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F9A" w:rsidRPr="00E55B58" w:rsidRDefault="00A71957" w:rsidP="00A71957">
      <w:pPr>
        <w:jc w:val="center"/>
        <w:rPr>
          <w:rFonts w:asciiTheme="majorBidi" w:hAnsiTheme="majorBidi" w:cstheme="majorBidi"/>
          <w:noProof/>
          <w:sz w:val="36"/>
          <w:szCs w:val="36"/>
          <w:lang w:val="fr-FR" w:eastAsia="fr-FR"/>
        </w:rPr>
      </w:pPr>
      <w:r w:rsidRPr="00A71957">
        <w:rPr>
          <w:rFonts w:asciiTheme="majorBidi" w:hAnsiTheme="majorBidi" w:cstheme="majorBidi"/>
          <w:noProof/>
          <w:sz w:val="36"/>
          <w:szCs w:val="36"/>
          <w:lang w:val="fr-FR" w:eastAsia="fr-FR"/>
        </w:rPr>
        <w:drawing>
          <wp:inline distT="0" distB="0" distL="0" distR="0">
            <wp:extent cx="1943192" cy="2114550"/>
            <wp:effectExtent l="19050" t="0" r="0" b="0"/>
            <wp:docPr id="7" name="Image 1" descr="C:\Users\pc\Downloads\IMG_7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IMG_7496.jpg"/>
                    <pic:cNvPicPr>
                      <a:picLocks noChangeAspect="1" noChangeArrowheads="1"/>
                    </pic:cNvPicPr>
                  </pic:nvPicPr>
                  <pic:blipFill>
                    <a:blip r:embed="rId7"/>
                    <a:srcRect/>
                    <a:stretch>
                      <a:fillRect/>
                    </a:stretch>
                  </pic:blipFill>
                  <pic:spPr bwMode="auto">
                    <a:xfrm>
                      <a:off x="0" y="0"/>
                      <a:ext cx="1966589" cy="2140010"/>
                    </a:xfrm>
                    <a:prstGeom prst="rect">
                      <a:avLst/>
                    </a:prstGeom>
                    <a:noFill/>
                    <a:ln w="9525">
                      <a:noFill/>
                      <a:miter lim="800000"/>
                      <a:headEnd/>
                      <a:tailEnd/>
                    </a:ln>
                  </pic:spPr>
                </pic:pic>
              </a:graphicData>
            </a:graphic>
          </wp:inline>
        </w:drawing>
      </w:r>
      <w:r w:rsidR="00641013" w:rsidRPr="00E55B58">
        <w:rPr>
          <w:rFonts w:asciiTheme="majorBidi" w:hAnsiTheme="majorBidi" w:cstheme="majorBidi"/>
          <w:noProof/>
          <w:sz w:val="36"/>
          <w:szCs w:val="36"/>
          <w:lang w:val="fr-FR" w:eastAsia="fr-FR"/>
        </w:rPr>
        <w:t xml:space="preserve">     </w:t>
      </w:r>
      <w:r w:rsidR="00641013" w:rsidRPr="00E55B58">
        <w:rPr>
          <w:rFonts w:asciiTheme="majorBidi" w:hAnsiTheme="majorBidi" w:cstheme="majorBidi"/>
          <w:noProof/>
          <w:sz w:val="36"/>
          <w:szCs w:val="36"/>
          <w:lang w:val="fr-FR" w:eastAsia="fr-FR"/>
        </w:rPr>
        <w:tab/>
      </w:r>
      <w:r w:rsidRPr="00E55B58">
        <w:rPr>
          <w:rFonts w:asciiTheme="majorBidi" w:hAnsiTheme="majorBidi" w:cstheme="majorBidi"/>
          <w:noProof/>
          <w:sz w:val="36"/>
          <w:szCs w:val="36"/>
          <w:lang w:val="fr-FR" w:eastAsia="fr-FR"/>
        </w:rPr>
        <w:t xml:space="preserve">  </w:t>
      </w:r>
      <w:r w:rsidR="00A54C26" w:rsidRPr="00A54C26">
        <w:rPr>
          <w:rFonts w:asciiTheme="majorBidi" w:hAnsiTheme="majorBidi" w:cstheme="majorBidi"/>
          <w:noProof/>
          <w:sz w:val="36"/>
          <w:szCs w:val="36"/>
          <w:lang w:val="fr-FR" w:eastAsia="fr-FR"/>
        </w:rPr>
        <w:drawing>
          <wp:inline distT="0" distB="0" distL="0" distR="0">
            <wp:extent cx="1295400" cy="1590675"/>
            <wp:effectExtent l="19050" t="0" r="0" b="0"/>
            <wp:docPr id="1" name="Image 1" descr="C:\Users\pc\Downloads\IMG_7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IMG_7497.jpg"/>
                    <pic:cNvPicPr>
                      <a:picLocks noChangeAspect="1" noChangeArrowheads="1"/>
                    </pic:cNvPicPr>
                  </pic:nvPicPr>
                  <pic:blipFill>
                    <a:blip r:embed="rId8"/>
                    <a:srcRect/>
                    <a:stretch>
                      <a:fillRect/>
                    </a:stretch>
                  </pic:blipFill>
                  <pic:spPr bwMode="auto">
                    <a:xfrm>
                      <a:off x="0" y="0"/>
                      <a:ext cx="1298831" cy="1594888"/>
                    </a:xfrm>
                    <a:prstGeom prst="rect">
                      <a:avLst/>
                    </a:prstGeom>
                    <a:noFill/>
                    <a:ln w="9525">
                      <a:noFill/>
                      <a:miter lim="800000"/>
                      <a:headEnd/>
                      <a:tailEnd/>
                    </a:ln>
                  </pic:spPr>
                </pic:pic>
              </a:graphicData>
            </a:graphic>
          </wp:inline>
        </w:drawing>
      </w:r>
      <w:r w:rsidRPr="00E55B58">
        <w:rPr>
          <w:rFonts w:asciiTheme="majorBidi" w:hAnsiTheme="majorBidi" w:cstheme="majorBidi"/>
          <w:noProof/>
          <w:sz w:val="36"/>
          <w:szCs w:val="36"/>
          <w:lang w:val="fr-FR" w:eastAsia="fr-FR"/>
        </w:rPr>
        <w:t xml:space="preserve">                 </w:t>
      </w:r>
      <w:r w:rsidRPr="00A71957">
        <w:rPr>
          <w:rFonts w:asciiTheme="majorBidi" w:hAnsiTheme="majorBidi" w:cstheme="majorBidi"/>
          <w:noProof/>
          <w:sz w:val="36"/>
          <w:szCs w:val="36"/>
          <w:lang w:val="fr-FR" w:eastAsia="fr-FR"/>
        </w:rPr>
        <w:drawing>
          <wp:inline distT="0" distB="0" distL="0" distR="0">
            <wp:extent cx="2066925" cy="2352675"/>
            <wp:effectExtent l="19050" t="0" r="9525" b="0"/>
            <wp:docPr id="9" name="Image 2" descr="C:\Users\pc\Downloads\IMG_7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ownloads\IMG_7498.jpg"/>
                    <pic:cNvPicPr>
                      <a:picLocks noChangeAspect="1" noChangeArrowheads="1"/>
                    </pic:cNvPicPr>
                  </pic:nvPicPr>
                  <pic:blipFill>
                    <a:blip r:embed="rId9" cstate="print"/>
                    <a:srcRect/>
                    <a:stretch>
                      <a:fillRect/>
                    </a:stretch>
                  </pic:blipFill>
                  <pic:spPr bwMode="auto">
                    <a:xfrm>
                      <a:off x="0" y="0"/>
                      <a:ext cx="2074517" cy="2361317"/>
                    </a:xfrm>
                    <a:prstGeom prst="rect">
                      <a:avLst/>
                    </a:prstGeom>
                    <a:noFill/>
                    <a:ln w="9525">
                      <a:noFill/>
                      <a:miter lim="800000"/>
                      <a:headEnd/>
                      <a:tailEnd/>
                    </a:ln>
                  </pic:spPr>
                </pic:pic>
              </a:graphicData>
            </a:graphic>
          </wp:inline>
        </w:drawing>
      </w:r>
      <w:r w:rsidRPr="00E55B58">
        <w:rPr>
          <w:rFonts w:asciiTheme="majorBidi" w:hAnsiTheme="majorBidi" w:cstheme="majorBidi"/>
          <w:noProof/>
          <w:sz w:val="36"/>
          <w:szCs w:val="36"/>
          <w:lang w:val="fr-FR" w:eastAsia="fr-FR"/>
        </w:rPr>
        <w:t xml:space="preserve">                                                                           </w:t>
      </w:r>
    </w:p>
    <w:p w:rsidR="00774B78" w:rsidRPr="00E55B58" w:rsidRDefault="00774B78" w:rsidP="00276F9A">
      <w:pPr>
        <w:jc w:val="center"/>
        <w:rPr>
          <w:rFonts w:asciiTheme="majorBidi" w:hAnsiTheme="majorBidi" w:cstheme="majorBidi"/>
          <w:noProof/>
          <w:sz w:val="36"/>
          <w:szCs w:val="36"/>
          <w:lang w:val="fr-FR" w:eastAsia="fr-FR"/>
        </w:rPr>
      </w:pPr>
    </w:p>
    <w:p w:rsidR="00774B78" w:rsidRPr="00E55B58" w:rsidRDefault="00774B78" w:rsidP="00276F9A">
      <w:pPr>
        <w:jc w:val="center"/>
        <w:rPr>
          <w:rFonts w:asciiTheme="majorBidi" w:hAnsiTheme="majorBidi" w:cstheme="majorBidi"/>
          <w:noProof/>
          <w:sz w:val="36"/>
          <w:szCs w:val="36"/>
          <w:lang w:val="fr-FR" w:eastAsia="fr-FR"/>
        </w:rPr>
      </w:pPr>
    </w:p>
    <w:p w:rsidR="00774B78" w:rsidRPr="00E55B58" w:rsidRDefault="00774B78" w:rsidP="00276F9A">
      <w:pPr>
        <w:jc w:val="center"/>
        <w:rPr>
          <w:rFonts w:asciiTheme="majorBidi" w:hAnsiTheme="majorBidi" w:cstheme="majorBidi"/>
          <w:noProof/>
          <w:sz w:val="36"/>
          <w:szCs w:val="36"/>
          <w:lang w:val="fr-FR" w:eastAsia="fr-FR"/>
        </w:rPr>
      </w:pPr>
    </w:p>
    <w:p w:rsidR="00276F9A" w:rsidRPr="00E55B58" w:rsidRDefault="00276F9A" w:rsidP="00276F9A">
      <w:pPr>
        <w:jc w:val="center"/>
        <w:rPr>
          <w:rFonts w:asciiTheme="majorBidi" w:hAnsiTheme="majorBidi" w:cstheme="majorBidi"/>
          <w:noProof/>
          <w:sz w:val="36"/>
          <w:szCs w:val="36"/>
          <w:lang w:val="fr-FR" w:eastAsia="fr-FR"/>
        </w:rPr>
      </w:pPr>
    </w:p>
    <w:p w:rsidR="00276F9A" w:rsidRPr="000970BD" w:rsidRDefault="00276F9A" w:rsidP="00276F9A">
      <w:pPr>
        <w:jc w:val="center"/>
        <w:rPr>
          <w:rFonts w:asciiTheme="majorBidi" w:hAnsiTheme="majorBidi" w:cstheme="majorBidi"/>
          <w:sz w:val="36"/>
          <w:szCs w:val="36"/>
          <w:u w:val="single"/>
          <w:lang w:val="fr-FR"/>
        </w:rPr>
      </w:pPr>
      <w:r w:rsidRPr="000970BD">
        <w:rPr>
          <w:rFonts w:asciiTheme="majorBidi" w:hAnsiTheme="majorBidi" w:cstheme="majorBidi"/>
          <w:noProof/>
          <w:sz w:val="36"/>
          <w:szCs w:val="36"/>
          <w:u w:val="single"/>
          <w:lang w:val="fr-FR" w:eastAsia="fr-FR"/>
        </w:rPr>
        <w:t>Appel à projet</w:t>
      </w:r>
    </w:p>
    <w:p w:rsidR="00276F9A" w:rsidRDefault="00276F9A" w:rsidP="00276F9A">
      <w:pPr>
        <w:jc w:val="center"/>
        <w:rPr>
          <w:rFonts w:asciiTheme="majorBidi" w:hAnsiTheme="majorBidi" w:cstheme="majorBidi"/>
          <w:b/>
          <w:bCs/>
          <w:lang w:val="fr-FR"/>
        </w:rPr>
      </w:pPr>
    </w:p>
    <w:p w:rsidR="00B02903" w:rsidRPr="00276F9A" w:rsidRDefault="00B02903" w:rsidP="00276F9A">
      <w:pPr>
        <w:jc w:val="center"/>
        <w:rPr>
          <w:rFonts w:asciiTheme="majorBidi" w:hAnsiTheme="majorBidi" w:cstheme="majorBidi"/>
          <w:b/>
          <w:bCs/>
          <w:lang w:val="fr-FR"/>
        </w:rPr>
      </w:pPr>
    </w:p>
    <w:p w:rsidR="00276F9A" w:rsidRPr="00276F9A" w:rsidRDefault="00F3418D" w:rsidP="00276F9A">
      <w:pPr>
        <w:rPr>
          <w:rFonts w:asciiTheme="majorBidi" w:hAnsiTheme="majorBidi" w:cstheme="majorBidi"/>
          <w:lang w:val="fr-FR"/>
        </w:rPr>
      </w:pPr>
      <w:r>
        <w:rPr>
          <w:lang w:val="fr-FR"/>
        </w:rPr>
        <w:pict>
          <v:shapetype id="_x0000_t202" coordsize="21600,21600" o:spt="202" path="m,l,21600r21600,l21600,xe">
            <v:stroke joinstyle="miter"/>
            <v:path gradientshapeok="t" o:connecttype="rect"/>
          </v:shapetype>
          <v:shape id="Zone de texte 2" o:spid="_x0000_s1026" type="#_x0000_t202" style="position:absolute;margin-left:-6.75pt;margin-top:16.85pt;width:561.75pt;height:89.25pt;z-index:2516582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" fillcolor="white [3201]" strokeweight=".5pt">
            <v:textbox style="mso-next-textbox:#Zone de texte 2">
              <w:txbxContent>
                <w:p w:rsidR="00C6796B" w:rsidRPr="00C6796B" w:rsidRDefault="00C6796B" w:rsidP="00A242BB">
                  <w:pPr>
                    <w:shd w:val="clear" w:color="auto" w:fill="E5B8B7" w:themeFill="accent2" w:themeFillTint="66"/>
                    <w:spacing w:line="240" w:lineRule="auto"/>
                    <w:rPr>
                      <w:rFonts w:ascii="Simplified Arabic" w:hAnsi="Simplified Arabic" w:cs="Simplified Arabic"/>
                      <w:sz w:val="32"/>
                      <w:szCs w:val="32"/>
                      <w:rtl/>
                      <w:lang w:val="fr-FR"/>
                    </w:rPr>
                  </w:pPr>
                  <w:r w:rsidRPr="00C6796B">
                    <w:rPr>
                      <w:rFonts w:ascii="Simplified Arabic" w:hAnsi="Simplified Arabic" w:cs="Simplified Arabic"/>
                      <w:sz w:val="32"/>
                      <w:szCs w:val="32"/>
                      <w:lang w:val="fr-FR"/>
                    </w:rPr>
                    <w:t xml:space="preserve">PORJET DE LUTTE CONTRE LA PANDEMIE </w:t>
                  </w:r>
                  <w:r w:rsidR="00A242BB">
                    <w:rPr>
                      <w:rFonts w:ascii="Simplified Arabic" w:hAnsi="Simplified Arabic" w:cs="Simplified Arabic"/>
                      <w:sz w:val="32"/>
                      <w:szCs w:val="32"/>
                      <w:lang w:val="fr-FR"/>
                    </w:rPr>
                    <w:t>DE LA</w:t>
                  </w:r>
                  <w:r w:rsidRPr="00C6796B">
                    <w:rPr>
                      <w:rFonts w:ascii="Simplified Arabic" w:hAnsi="Simplified Arabic" w:cs="Simplified Arabic"/>
                      <w:sz w:val="32"/>
                      <w:szCs w:val="32"/>
                      <w:lang w:val="fr-FR"/>
                    </w:rPr>
                    <w:t xml:space="preserve"> COVID-19 A TRAVERS L’APPUI DE L’INNOVATION  ET L</w:t>
                  </w:r>
                  <w:r>
                    <w:rPr>
                      <w:rFonts w:ascii="Simplified Arabic" w:hAnsi="Simplified Arabic" w:cs="Simplified Arabic"/>
                      <w:sz w:val="32"/>
                      <w:szCs w:val="32"/>
                      <w:lang w:val="fr-FR"/>
                    </w:rPr>
                    <w:t>E DEVELOPPEMENT</w:t>
                  </w:r>
                  <w:r w:rsidRPr="00C6796B">
                    <w:rPr>
                      <w:rFonts w:ascii="Simplified Arabic" w:hAnsi="Simplified Arabic" w:cs="Simplified Arabic"/>
                      <w:sz w:val="32"/>
                      <w:szCs w:val="32"/>
                      <w:lang w:val="fr-FR"/>
                    </w:rPr>
                    <w:t xml:space="preserve"> DU SENS DE L’ENTREPRENARIAT CHEZ LES JEUNES ET LES FEMMES EN MAURITANIE </w:t>
                  </w:r>
                </w:p>
                <w:p w:rsidR="00276F9A" w:rsidRPr="00C6796B" w:rsidRDefault="00276F9A" w:rsidP="00C6796B">
                  <w:pPr>
                    <w:rPr>
                      <w:szCs w:val="32"/>
                      <w:lang w:val="fr-FR"/>
                    </w:rPr>
                  </w:pPr>
                </w:p>
              </w:txbxContent>
            </v:textbox>
            <w10:wrap anchorx="margin"/>
          </v:shape>
        </w:pict>
      </w:r>
    </w:p>
    <w:p w:rsidR="00276F9A" w:rsidRPr="00276F9A" w:rsidRDefault="00276F9A" w:rsidP="00276F9A">
      <w:pPr>
        <w:rPr>
          <w:rFonts w:asciiTheme="majorBidi" w:hAnsiTheme="majorBidi" w:cstheme="majorBidi"/>
          <w:b/>
          <w:bCs/>
          <w:lang w:val="fr-FR"/>
        </w:rPr>
      </w:pPr>
    </w:p>
    <w:p w:rsidR="00276F9A" w:rsidRPr="00276F9A" w:rsidRDefault="00276F9A" w:rsidP="00276F9A">
      <w:pPr>
        <w:rPr>
          <w:rFonts w:asciiTheme="majorBidi" w:hAnsiTheme="majorBidi" w:cstheme="majorBidi"/>
          <w:b/>
          <w:bCs/>
          <w:lang w:val="fr-FR"/>
        </w:rPr>
      </w:pPr>
    </w:p>
    <w:p w:rsidR="00276F9A" w:rsidRPr="00276F9A" w:rsidRDefault="00276F9A" w:rsidP="00276F9A">
      <w:pPr>
        <w:rPr>
          <w:rFonts w:asciiTheme="majorBidi" w:hAnsiTheme="majorBidi" w:cstheme="majorBidi"/>
          <w:b/>
          <w:bCs/>
          <w:lang w:val="fr-FR"/>
        </w:rPr>
      </w:pPr>
    </w:p>
    <w:p w:rsidR="00276F9A" w:rsidRPr="00276F9A" w:rsidRDefault="00276F9A" w:rsidP="00276F9A">
      <w:pPr>
        <w:rPr>
          <w:rFonts w:asciiTheme="majorBidi" w:hAnsiTheme="majorBidi" w:cstheme="majorBidi"/>
          <w:b/>
          <w:bCs/>
          <w:lang w:val="fr-FR"/>
        </w:rPr>
      </w:pPr>
    </w:p>
    <w:p w:rsidR="00276F9A" w:rsidRPr="00276F9A" w:rsidRDefault="00276F9A" w:rsidP="00276F9A">
      <w:pPr>
        <w:rPr>
          <w:rFonts w:asciiTheme="majorBidi" w:hAnsiTheme="majorBidi" w:cstheme="majorBidi"/>
          <w:b/>
          <w:bCs/>
          <w:lang w:val="fr-FR"/>
        </w:rPr>
      </w:pPr>
    </w:p>
    <w:p w:rsidR="00C6796B" w:rsidRDefault="00C6796B" w:rsidP="00C6796B">
      <w:pPr>
        <w:rPr>
          <w:rFonts w:ascii="Simplified Arabic" w:hAnsi="Simplified Arabic" w:cs="Simplified Arabic"/>
          <w:lang w:val="fr-FR"/>
        </w:rPr>
      </w:pPr>
    </w:p>
    <w:p w:rsidR="00276F9A" w:rsidRPr="00276F9A" w:rsidRDefault="00276F9A" w:rsidP="00276F9A">
      <w:pPr>
        <w:rPr>
          <w:rFonts w:asciiTheme="majorBidi" w:hAnsiTheme="majorBidi" w:cstheme="majorBidi"/>
          <w:b/>
          <w:bCs/>
          <w:lang w:val="fr-FR"/>
        </w:rPr>
      </w:pPr>
    </w:p>
    <w:p w:rsidR="00276F9A" w:rsidRPr="00276F9A" w:rsidRDefault="00276F9A" w:rsidP="00276F9A">
      <w:pPr>
        <w:rPr>
          <w:rFonts w:asciiTheme="majorBidi" w:hAnsiTheme="majorBidi" w:cstheme="majorBidi"/>
          <w:b/>
          <w:bCs/>
          <w:lang w:val="fr-FR"/>
        </w:rPr>
      </w:pPr>
    </w:p>
    <w:p w:rsidR="00276F9A" w:rsidRPr="00276F9A" w:rsidRDefault="00276F9A" w:rsidP="00276F9A">
      <w:pPr>
        <w:rPr>
          <w:rFonts w:asciiTheme="majorBidi" w:hAnsiTheme="majorBidi" w:cstheme="majorBidi"/>
          <w:b/>
          <w:bCs/>
          <w:lang w:val="fr-FR"/>
        </w:rPr>
      </w:pPr>
    </w:p>
    <w:p w:rsidR="00276F9A" w:rsidRPr="00276F9A" w:rsidRDefault="00276F9A" w:rsidP="00276F9A">
      <w:pPr>
        <w:rPr>
          <w:rFonts w:asciiTheme="majorBidi" w:hAnsiTheme="majorBidi" w:cstheme="majorBidi"/>
          <w:b/>
          <w:bCs/>
          <w:lang w:val="fr-FR"/>
        </w:rPr>
      </w:pPr>
    </w:p>
    <w:p w:rsidR="00276F9A" w:rsidRPr="00276F9A" w:rsidRDefault="00276F9A" w:rsidP="00276F9A">
      <w:pPr>
        <w:rPr>
          <w:rFonts w:asciiTheme="majorBidi" w:hAnsiTheme="majorBidi" w:cstheme="majorBidi"/>
          <w:b/>
          <w:bCs/>
          <w:lang w:val="fr-FR"/>
        </w:rPr>
      </w:pPr>
    </w:p>
    <w:p w:rsidR="00276F9A" w:rsidRPr="00276F9A" w:rsidRDefault="00276F9A" w:rsidP="00276F9A">
      <w:pPr>
        <w:rPr>
          <w:rFonts w:asciiTheme="majorBidi" w:hAnsiTheme="majorBidi" w:cstheme="majorBidi"/>
          <w:b/>
          <w:bCs/>
          <w:lang w:val="fr-FR"/>
        </w:rPr>
      </w:pPr>
    </w:p>
    <w:p w:rsidR="009A791E" w:rsidRDefault="009A791E" w:rsidP="009A791E">
      <w:pPr>
        <w:jc w:val="center"/>
        <w:rPr>
          <w:rFonts w:asciiTheme="majorBidi" w:hAnsiTheme="majorBidi" w:cstheme="majorBidi"/>
          <w:sz w:val="28"/>
          <w:szCs w:val="28"/>
          <w:lang w:val="fr-FR"/>
        </w:rPr>
      </w:pPr>
    </w:p>
    <w:p w:rsidR="00BC3177" w:rsidRPr="009A791E" w:rsidRDefault="009A791E" w:rsidP="009A791E">
      <w:pPr>
        <w:jc w:val="center"/>
        <w:rPr>
          <w:rFonts w:asciiTheme="majorBidi" w:hAnsiTheme="majorBidi" w:cstheme="majorBidi"/>
          <w:sz w:val="28"/>
          <w:szCs w:val="28"/>
          <w:lang w:val="fr-FR"/>
        </w:rPr>
      </w:pPr>
      <w:r w:rsidRPr="009A791E">
        <w:rPr>
          <w:rFonts w:asciiTheme="majorBidi" w:hAnsiTheme="majorBidi" w:cstheme="majorBidi"/>
          <w:sz w:val="28"/>
          <w:szCs w:val="28"/>
          <w:lang w:val="fr-FR"/>
        </w:rPr>
        <w:t>Table des matières</w:t>
      </w:r>
    </w:p>
    <w:p w:rsidR="0036051A" w:rsidRPr="009A791E" w:rsidRDefault="0036051A" w:rsidP="00276F9A">
      <w:pPr>
        <w:rPr>
          <w:rFonts w:asciiTheme="majorBidi" w:hAnsiTheme="majorBidi" w:cstheme="majorBidi"/>
          <w:b/>
          <w:bCs/>
          <w:lang w:val="fr-FR"/>
        </w:rPr>
      </w:pPr>
    </w:p>
    <w:p w:rsidR="0036051A" w:rsidRPr="009A791E" w:rsidRDefault="0036051A" w:rsidP="00276F9A">
      <w:pPr>
        <w:rPr>
          <w:rFonts w:asciiTheme="majorBidi" w:hAnsiTheme="majorBidi" w:cstheme="majorBidi"/>
          <w:b/>
          <w:bCs/>
          <w:lang w:val="fr-FR"/>
        </w:rPr>
      </w:pPr>
    </w:p>
    <w:tbl>
      <w:tblPr>
        <w:tblStyle w:val="Grilledutableau"/>
        <w:tblW w:w="11070" w:type="dxa"/>
        <w:tblInd w:w="-162" w:type="dxa"/>
        <w:tblLayout w:type="fixed"/>
        <w:tblLook w:val="04A0" w:firstRow="1" w:lastRow="0" w:firstColumn="1" w:lastColumn="0" w:noHBand="0" w:noVBand="1"/>
      </w:tblPr>
      <w:tblGrid>
        <w:gridCol w:w="540"/>
        <w:gridCol w:w="540"/>
        <w:gridCol w:w="9270"/>
        <w:gridCol w:w="720"/>
      </w:tblGrid>
      <w:tr w:rsidR="009A791E" w:rsidRPr="004100F1" w:rsidTr="00760AC8">
        <w:tc>
          <w:tcPr>
            <w:tcW w:w="540" w:type="dxa"/>
          </w:tcPr>
          <w:p w:rsidR="009A791E" w:rsidRPr="0095100E" w:rsidRDefault="009A791E" w:rsidP="00E74676">
            <w:pPr>
              <w:jc w:val="center"/>
              <w:rPr>
                <w:rFonts w:ascii="Simplified Arabic" w:hAnsi="Simplified Arabic" w:cs="Simplified Arabic"/>
                <w:lang w:val="fr-FR"/>
              </w:rPr>
            </w:pPr>
          </w:p>
        </w:tc>
        <w:tc>
          <w:tcPr>
            <w:tcW w:w="540" w:type="dxa"/>
            <w:shd w:val="clear" w:color="auto" w:fill="FFFFFF" w:themeFill="background1"/>
          </w:tcPr>
          <w:p w:rsidR="009A791E" w:rsidRPr="004100F1" w:rsidRDefault="009A791E" w:rsidP="00E74676">
            <w:pPr>
              <w:jc w:val="center"/>
              <w:rPr>
                <w:rFonts w:ascii="Simplified Arabic" w:hAnsi="Simplified Arabic" w:cs="Simplified Arabic"/>
                <w:b/>
                <w:bCs/>
                <w:sz w:val="20"/>
                <w:szCs w:val="20"/>
                <w:lang w:val="fr-FR"/>
              </w:rPr>
            </w:pPr>
          </w:p>
        </w:tc>
        <w:tc>
          <w:tcPr>
            <w:tcW w:w="9270" w:type="dxa"/>
          </w:tcPr>
          <w:p w:rsidR="009A791E" w:rsidRPr="00B30957" w:rsidRDefault="009A791E" w:rsidP="00E74676">
            <w:pPr>
              <w:rPr>
                <w:rFonts w:ascii="Simplified Arabic" w:hAnsi="Simplified Arabic" w:cs="Simplified Arabic"/>
                <w:sz w:val="24"/>
                <w:szCs w:val="24"/>
                <w:lang w:val="fr-FR"/>
              </w:rPr>
            </w:pPr>
            <w:r>
              <w:rPr>
                <w:rFonts w:ascii="Simplified Arabic" w:hAnsi="Simplified Arabic" w:cs="Simplified Arabic"/>
                <w:sz w:val="24"/>
                <w:szCs w:val="24"/>
                <w:lang w:val="fr-FR"/>
              </w:rPr>
              <w:t xml:space="preserve">L’objet </w:t>
            </w:r>
          </w:p>
        </w:tc>
        <w:tc>
          <w:tcPr>
            <w:tcW w:w="720" w:type="dxa"/>
          </w:tcPr>
          <w:p w:rsidR="009A791E" w:rsidRPr="004100F1" w:rsidRDefault="009A791E" w:rsidP="00E74676">
            <w:pPr>
              <w:jc w:val="center"/>
              <w:rPr>
                <w:rFonts w:ascii="Simplified Arabic" w:hAnsi="Simplified Arabic" w:cs="Simplified Arabic"/>
                <w:b/>
                <w:bCs/>
                <w:sz w:val="20"/>
                <w:szCs w:val="20"/>
                <w:lang w:val="fr-FR"/>
              </w:rPr>
            </w:pPr>
            <w:r>
              <w:rPr>
                <w:rFonts w:ascii="Simplified Arabic" w:hAnsi="Simplified Arabic" w:cs="Simplified Arabic"/>
                <w:b/>
                <w:bCs/>
                <w:sz w:val="20"/>
                <w:szCs w:val="20"/>
                <w:lang w:val="fr-FR"/>
              </w:rPr>
              <w:t>Page</w:t>
            </w:r>
          </w:p>
        </w:tc>
      </w:tr>
      <w:tr w:rsidR="0095100E" w:rsidRPr="004100F1" w:rsidTr="00760AC8">
        <w:tc>
          <w:tcPr>
            <w:tcW w:w="540" w:type="dxa"/>
          </w:tcPr>
          <w:p w:rsidR="0095100E" w:rsidRPr="0095100E" w:rsidRDefault="0095100E" w:rsidP="00E74676">
            <w:pPr>
              <w:jc w:val="center"/>
              <w:rPr>
                <w:rFonts w:ascii="Simplified Arabic" w:hAnsi="Simplified Arabic" w:cs="Simplified Arabic"/>
                <w:rtl/>
                <w:lang w:val="fr-FR"/>
              </w:rPr>
            </w:pPr>
            <w:r w:rsidRPr="0095100E">
              <w:rPr>
                <w:rFonts w:ascii="Simplified Arabic" w:hAnsi="Simplified Arabic" w:cs="Simplified Arabic"/>
                <w:lang w:val="fr-FR"/>
              </w:rPr>
              <w:t>I</w:t>
            </w:r>
          </w:p>
        </w:tc>
        <w:tc>
          <w:tcPr>
            <w:tcW w:w="540" w:type="dxa"/>
            <w:shd w:val="clear" w:color="auto" w:fill="FFFFFF" w:themeFill="background1"/>
          </w:tcPr>
          <w:p w:rsidR="0095100E" w:rsidRPr="004100F1" w:rsidRDefault="0095100E" w:rsidP="00E74676">
            <w:pPr>
              <w:jc w:val="center"/>
              <w:rPr>
                <w:rFonts w:ascii="Simplified Arabic" w:hAnsi="Simplified Arabic" w:cs="Simplified Arabic"/>
                <w:b/>
                <w:bCs/>
                <w:sz w:val="20"/>
                <w:szCs w:val="20"/>
                <w:lang w:val="fr-FR"/>
              </w:rPr>
            </w:pPr>
          </w:p>
        </w:tc>
        <w:tc>
          <w:tcPr>
            <w:tcW w:w="9270" w:type="dxa"/>
          </w:tcPr>
          <w:p w:rsidR="0095100E" w:rsidRPr="00B30957" w:rsidRDefault="0095100E" w:rsidP="00E74676">
            <w:pPr>
              <w:rPr>
                <w:rFonts w:ascii="Simplified Arabic" w:hAnsi="Simplified Arabic" w:cs="Simplified Arabic"/>
                <w:sz w:val="24"/>
                <w:szCs w:val="24"/>
                <w:lang w:val="fr-FR"/>
              </w:rPr>
            </w:pPr>
            <w:r w:rsidRPr="00B30957">
              <w:rPr>
                <w:rFonts w:ascii="Simplified Arabic" w:hAnsi="Simplified Arabic" w:cs="Simplified Arabic"/>
                <w:sz w:val="24"/>
                <w:szCs w:val="24"/>
                <w:lang w:val="fr-FR"/>
              </w:rPr>
              <w:t>Contexte du projet</w:t>
            </w:r>
          </w:p>
        </w:tc>
        <w:tc>
          <w:tcPr>
            <w:tcW w:w="720" w:type="dxa"/>
          </w:tcPr>
          <w:p w:rsidR="0095100E" w:rsidRPr="004100F1" w:rsidRDefault="00987E35" w:rsidP="00E74676">
            <w:pPr>
              <w:jc w:val="center"/>
              <w:rPr>
                <w:rFonts w:ascii="Simplified Arabic" w:hAnsi="Simplified Arabic" w:cs="Simplified Arabic"/>
                <w:b/>
                <w:bCs/>
                <w:sz w:val="20"/>
                <w:szCs w:val="20"/>
                <w:lang w:val="fr-FR"/>
              </w:rPr>
            </w:pPr>
            <w:r>
              <w:rPr>
                <w:rFonts w:ascii="Simplified Arabic" w:hAnsi="Simplified Arabic" w:cs="Simplified Arabic"/>
                <w:b/>
                <w:bCs/>
                <w:sz w:val="20"/>
                <w:szCs w:val="20"/>
                <w:lang w:val="fr-FR"/>
              </w:rPr>
              <w:t>3</w:t>
            </w:r>
          </w:p>
        </w:tc>
      </w:tr>
      <w:tr w:rsidR="0095100E" w:rsidRPr="004100F1" w:rsidTr="00760AC8">
        <w:tc>
          <w:tcPr>
            <w:tcW w:w="540" w:type="dxa"/>
          </w:tcPr>
          <w:p w:rsidR="0095100E" w:rsidRPr="0095100E" w:rsidRDefault="0095100E" w:rsidP="00E74676">
            <w:pPr>
              <w:jc w:val="center"/>
              <w:rPr>
                <w:rFonts w:ascii="Simplified Arabic" w:hAnsi="Simplified Arabic" w:cs="Simplified Arabic"/>
                <w:rtl/>
                <w:lang w:val="fr-FR"/>
              </w:rPr>
            </w:pPr>
            <w:r w:rsidRPr="0095100E">
              <w:rPr>
                <w:rFonts w:ascii="Simplified Arabic" w:hAnsi="Simplified Arabic" w:cs="Simplified Arabic"/>
                <w:lang w:val="fr-FR"/>
              </w:rPr>
              <w:t>II</w:t>
            </w:r>
          </w:p>
        </w:tc>
        <w:tc>
          <w:tcPr>
            <w:tcW w:w="540" w:type="dxa"/>
            <w:shd w:val="clear" w:color="auto" w:fill="FFFFFF" w:themeFill="background1"/>
          </w:tcPr>
          <w:p w:rsidR="0095100E" w:rsidRPr="004100F1" w:rsidRDefault="0095100E" w:rsidP="00E74676">
            <w:pPr>
              <w:jc w:val="center"/>
              <w:rPr>
                <w:rFonts w:ascii="Simplified Arabic" w:hAnsi="Simplified Arabic" w:cs="Simplified Arabic"/>
                <w:b/>
                <w:bCs/>
                <w:sz w:val="20"/>
                <w:szCs w:val="20"/>
                <w:lang w:val="fr-FR"/>
              </w:rPr>
            </w:pPr>
          </w:p>
        </w:tc>
        <w:tc>
          <w:tcPr>
            <w:tcW w:w="9270" w:type="dxa"/>
          </w:tcPr>
          <w:p w:rsidR="0095100E" w:rsidRPr="00B30957" w:rsidRDefault="0095100E" w:rsidP="00E74676">
            <w:pPr>
              <w:rPr>
                <w:rFonts w:ascii="Simplified Arabic" w:hAnsi="Simplified Arabic" w:cs="Simplified Arabic"/>
                <w:sz w:val="24"/>
                <w:szCs w:val="24"/>
                <w:lang w:val="fr-FR"/>
              </w:rPr>
            </w:pPr>
            <w:r w:rsidRPr="00B30957">
              <w:rPr>
                <w:rFonts w:ascii="Simplified Arabic" w:hAnsi="Simplified Arabic" w:cs="Simplified Arabic"/>
                <w:sz w:val="24"/>
                <w:szCs w:val="24"/>
                <w:lang w:val="fr-FR" w:bidi="ar-SY"/>
              </w:rPr>
              <w:t xml:space="preserve">Appel à projet  </w:t>
            </w:r>
          </w:p>
        </w:tc>
        <w:tc>
          <w:tcPr>
            <w:tcW w:w="720" w:type="dxa"/>
          </w:tcPr>
          <w:p w:rsidR="0095100E" w:rsidRPr="004100F1" w:rsidRDefault="00987E35" w:rsidP="00E74676">
            <w:pPr>
              <w:jc w:val="center"/>
              <w:rPr>
                <w:rFonts w:ascii="Simplified Arabic" w:hAnsi="Simplified Arabic" w:cs="Simplified Arabic"/>
                <w:b/>
                <w:bCs/>
                <w:sz w:val="20"/>
                <w:szCs w:val="20"/>
                <w:lang w:val="fr-FR"/>
              </w:rPr>
            </w:pPr>
            <w:r>
              <w:rPr>
                <w:rFonts w:ascii="Simplified Arabic" w:hAnsi="Simplified Arabic" w:cs="Simplified Arabic"/>
                <w:b/>
                <w:bCs/>
                <w:sz w:val="20"/>
                <w:szCs w:val="20"/>
                <w:lang w:val="fr-FR"/>
              </w:rPr>
              <w:t>3</w:t>
            </w:r>
          </w:p>
        </w:tc>
      </w:tr>
      <w:tr w:rsidR="0095100E" w:rsidRPr="004100F1" w:rsidTr="00760AC8">
        <w:tc>
          <w:tcPr>
            <w:tcW w:w="540" w:type="dxa"/>
          </w:tcPr>
          <w:p w:rsidR="0095100E" w:rsidRPr="0095100E" w:rsidRDefault="0095100E" w:rsidP="00E74676">
            <w:pPr>
              <w:jc w:val="center"/>
              <w:rPr>
                <w:rFonts w:ascii="Simplified Arabic" w:hAnsi="Simplified Arabic" w:cs="Simplified Arabic"/>
                <w:rtl/>
                <w:lang w:val="fr-FR"/>
              </w:rPr>
            </w:pPr>
            <w:r w:rsidRPr="0095100E">
              <w:rPr>
                <w:rFonts w:ascii="Simplified Arabic" w:hAnsi="Simplified Arabic" w:cs="Simplified Arabic"/>
                <w:lang w:val="fr-FR"/>
              </w:rPr>
              <w:t>III</w:t>
            </w:r>
          </w:p>
        </w:tc>
        <w:tc>
          <w:tcPr>
            <w:tcW w:w="540" w:type="dxa"/>
            <w:shd w:val="clear" w:color="auto" w:fill="FFFFFF" w:themeFill="background1"/>
          </w:tcPr>
          <w:p w:rsidR="0095100E" w:rsidRPr="004100F1" w:rsidRDefault="0095100E" w:rsidP="00E74676">
            <w:pPr>
              <w:jc w:val="center"/>
              <w:rPr>
                <w:rFonts w:ascii="Simplified Arabic" w:hAnsi="Simplified Arabic" w:cs="Simplified Arabic"/>
                <w:b/>
                <w:bCs/>
                <w:sz w:val="20"/>
                <w:szCs w:val="20"/>
                <w:lang w:val="fr-FR"/>
              </w:rPr>
            </w:pPr>
          </w:p>
        </w:tc>
        <w:tc>
          <w:tcPr>
            <w:tcW w:w="9270" w:type="dxa"/>
          </w:tcPr>
          <w:p w:rsidR="0095100E" w:rsidRPr="00B30957" w:rsidRDefault="0095100E" w:rsidP="00E74676">
            <w:pPr>
              <w:rPr>
                <w:rFonts w:ascii="Simplified Arabic" w:hAnsi="Simplified Arabic" w:cs="Simplified Arabic"/>
                <w:sz w:val="24"/>
                <w:szCs w:val="24"/>
                <w:lang w:val="fr-FR"/>
              </w:rPr>
            </w:pPr>
            <w:r w:rsidRPr="00B30957">
              <w:rPr>
                <w:rFonts w:ascii="Simplified Arabic" w:hAnsi="Simplified Arabic" w:cs="Simplified Arabic"/>
                <w:sz w:val="24"/>
                <w:szCs w:val="24"/>
                <w:lang w:val="fr-FR"/>
              </w:rPr>
              <w:t xml:space="preserve">Consistance du projet  </w:t>
            </w:r>
          </w:p>
        </w:tc>
        <w:tc>
          <w:tcPr>
            <w:tcW w:w="720" w:type="dxa"/>
          </w:tcPr>
          <w:p w:rsidR="0095100E" w:rsidRPr="004100F1" w:rsidRDefault="00987E35" w:rsidP="00E74676">
            <w:pPr>
              <w:jc w:val="center"/>
              <w:rPr>
                <w:rFonts w:ascii="Simplified Arabic" w:hAnsi="Simplified Arabic" w:cs="Simplified Arabic"/>
                <w:b/>
                <w:bCs/>
                <w:sz w:val="20"/>
                <w:szCs w:val="20"/>
                <w:lang w:val="fr-FR"/>
              </w:rPr>
            </w:pPr>
            <w:r>
              <w:rPr>
                <w:rFonts w:ascii="Simplified Arabic" w:hAnsi="Simplified Arabic" w:cs="Simplified Arabic"/>
                <w:b/>
                <w:bCs/>
                <w:sz w:val="20"/>
                <w:szCs w:val="20"/>
                <w:lang w:val="fr-FR"/>
              </w:rPr>
              <w:t>4</w:t>
            </w:r>
          </w:p>
        </w:tc>
      </w:tr>
      <w:tr w:rsidR="0095100E" w:rsidRPr="004100F1" w:rsidTr="00760AC8">
        <w:tc>
          <w:tcPr>
            <w:tcW w:w="540" w:type="dxa"/>
          </w:tcPr>
          <w:p w:rsidR="0095100E" w:rsidRPr="0095100E" w:rsidRDefault="0095100E" w:rsidP="00E74676">
            <w:pPr>
              <w:jc w:val="center"/>
              <w:rPr>
                <w:rFonts w:ascii="Simplified Arabic" w:hAnsi="Simplified Arabic" w:cs="Simplified Arabic"/>
                <w:rtl/>
                <w:lang w:val="fr-FR"/>
              </w:rPr>
            </w:pPr>
            <w:r w:rsidRPr="0095100E">
              <w:rPr>
                <w:rFonts w:ascii="Simplified Arabic" w:hAnsi="Simplified Arabic" w:cs="Simplified Arabic"/>
                <w:lang w:val="fr-FR"/>
              </w:rPr>
              <w:t>IV</w:t>
            </w:r>
          </w:p>
        </w:tc>
        <w:tc>
          <w:tcPr>
            <w:tcW w:w="540" w:type="dxa"/>
            <w:shd w:val="clear" w:color="auto" w:fill="FFFFFF" w:themeFill="background1"/>
          </w:tcPr>
          <w:p w:rsidR="0095100E" w:rsidRPr="004100F1" w:rsidRDefault="0095100E" w:rsidP="00E74676">
            <w:pPr>
              <w:jc w:val="center"/>
              <w:rPr>
                <w:rFonts w:ascii="Simplified Arabic" w:hAnsi="Simplified Arabic" w:cs="Simplified Arabic"/>
                <w:b/>
                <w:bCs/>
                <w:sz w:val="20"/>
                <w:szCs w:val="20"/>
                <w:lang w:val="fr-FR"/>
              </w:rPr>
            </w:pPr>
          </w:p>
        </w:tc>
        <w:tc>
          <w:tcPr>
            <w:tcW w:w="9270" w:type="dxa"/>
          </w:tcPr>
          <w:p w:rsidR="0095100E" w:rsidRPr="00B30957" w:rsidRDefault="0095100E" w:rsidP="00E74676">
            <w:pPr>
              <w:rPr>
                <w:rFonts w:ascii="Simplified Arabic" w:hAnsi="Simplified Arabic" w:cs="Simplified Arabic"/>
                <w:sz w:val="24"/>
                <w:szCs w:val="24"/>
                <w:lang w:val="fr-FR"/>
              </w:rPr>
            </w:pPr>
            <w:r w:rsidRPr="00B30957">
              <w:rPr>
                <w:rFonts w:ascii="Simplified Arabic" w:hAnsi="Simplified Arabic" w:cs="Simplified Arabic"/>
                <w:sz w:val="24"/>
                <w:szCs w:val="24"/>
                <w:lang w:val="fr-FR"/>
              </w:rPr>
              <w:t xml:space="preserve">Critères de sélection </w:t>
            </w:r>
            <w:r w:rsidRPr="00B30957">
              <w:rPr>
                <w:rFonts w:ascii="Simplified Arabic" w:hAnsi="Simplified Arabic" w:cs="Simplified Arabic" w:hint="cs"/>
                <w:sz w:val="24"/>
                <w:szCs w:val="24"/>
                <w:rtl/>
                <w:lang w:val="fr-FR"/>
              </w:rPr>
              <w:t xml:space="preserve"> </w:t>
            </w:r>
          </w:p>
        </w:tc>
        <w:tc>
          <w:tcPr>
            <w:tcW w:w="720" w:type="dxa"/>
          </w:tcPr>
          <w:p w:rsidR="0095100E" w:rsidRPr="004100F1" w:rsidRDefault="00987E35" w:rsidP="00E74676">
            <w:pPr>
              <w:jc w:val="center"/>
              <w:rPr>
                <w:rFonts w:ascii="Simplified Arabic" w:hAnsi="Simplified Arabic" w:cs="Simplified Arabic"/>
                <w:b/>
                <w:bCs/>
                <w:sz w:val="20"/>
                <w:szCs w:val="20"/>
                <w:lang w:val="fr-FR"/>
              </w:rPr>
            </w:pPr>
            <w:r>
              <w:rPr>
                <w:rFonts w:ascii="Simplified Arabic" w:hAnsi="Simplified Arabic" w:cs="Simplified Arabic"/>
                <w:b/>
                <w:bCs/>
                <w:sz w:val="20"/>
                <w:szCs w:val="20"/>
                <w:lang w:val="fr-FR"/>
              </w:rPr>
              <w:t>4</w:t>
            </w:r>
          </w:p>
        </w:tc>
      </w:tr>
      <w:tr w:rsidR="0041560B" w:rsidRPr="004100F1" w:rsidTr="009A791E">
        <w:tc>
          <w:tcPr>
            <w:tcW w:w="540" w:type="dxa"/>
            <w:shd w:val="clear" w:color="auto" w:fill="66FF99"/>
          </w:tcPr>
          <w:p w:rsidR="0041560B" w:rsidRDefault="0041560B" w:rsidP="00E74676">
            <w:pPr>
              <w:jc w:val="center"/>
              <w:rPr>
                <w:rFonts w:ascii="Simplified Arabic" w:hAnsi="Simplified Arabic" w:cs="Simplified Arabic"/>
                <w:sz w:val="32"/>
                <w:szCs w:val="32"/>
                <w:rtl/>
                <w:lang w:val="fr-FR"/>
              </w:rPr>
            </w:pPr>
          </w:p>
        </w:tc>
        <w:tc>
          <w:tcPr>
            <w:tcW w:w="540" w:type="dxa"/>
          </w:tcPr>
          <w:p w:rsidR="0041560B" w:rsidRPr="009A791E" w:rsidRDefault="0041560B" w:rsidP="00E74676">
            <w:pPr>
              <w:jc w:val="center"/>
              <w:rPr>
                <w:rFonts w:ascii="Simplified Arabic" w:hAnsi="Simplified Arabic" w:cs="Simplified Arabic"/>
                <w:sz w:val="20"/>
                <w:szCs w:val="20"/>
                <w:lang w:val="fr-FR"/>
              </w:rPr>
            </w:pPr>
            <w:r w:rsidRPr="009A791E">
              <w:rPr>
                <w:rFonts w:ascii="Simplified Arabic" w:hAnsi="Simplified Arabic" w:cs="Simplified Arabic"/>
                <w:sz w:val="20"/>
                <w:szCs w:val="20"/>
                <w:lang w:val="fr-FR"/>
              </w:rPr>
              <w:t>1</w:t>
            </w:r>
          </w:p>
        </w:tc>
        <w:tc>
          <w:tcPr>
            <w:tcW w:w="9270" w:type="dxa"/>
          </w:tcPr>
          <w:p w:rsidR="0041560B" w:rsidRPr="00B30957" w:rsidRDefault="0041560B" w:rsidP="00E74676">
            <w:pPr>
              <w:rPr>
                <w:rFonts w:ascii="Simplified Arabic" w:hAnsi="Simplified Arabic" w:cs="Simplified Arabic"/>
                <w:sz w:val="24"/>
                <w:szCs w:val="24"/>
                <w:lang w:val="fr-FR"/>
              </w:rPr>
            </w:pPr>
            <w:r w:rsidRPr="00B30957">
              <w:rPr>
                <w:rFonts w:ascii="Simplified Arabic" w:hAnsi="Simplified Arabic" w:cs="Simplified Arabic"/>
                <w:sz w:val="24"/>
                <w:szCs w:val="24"/>
                <w:lang w:val="fr-FR"/>
              </w:rPr>
              <w:t>population cible</w:t>
            </w:r>
            <w:r w:rsidRPr="00B30957">
              <w:rPr>
                <w:rFonts w:ascii="Simplified Arabic" w:hAnsi="Simplified Arabic" w:cs="Simplified Arabic"/>
                <w:sz w:val="24"/>
                <w:szCs w:val="24"/>
                <w:rtl/>
                <w:lang w:val="fr-FR"/>
              </w:rPr>
              <w:t xml:space="preserve"> </w:t>
            </w:r>
          </w:p>
        </w:tc>
        <w:tc>
          <w:tcPr>
            <w:tcW w:w="720" w:type="dxa"/>
          </w:tcPr>
          <w:p w:rsidR="0041560B" w:rsidRPr="004100F1" w:rsidRDefault="00987E35" w:rsidP="00E74676">
            <w:pPr>
              <w:jc w:val="center"/>
              <w:rPr>
                <w:rFonts w:ascii="Simplified Arabic" w:hAnsi="Simplified Arabic" w:cs="Simplified Arabic"/>
                <w:b/>
                <w:bCs/>
                <w:sz w:val="20"/>
                <w:szCs w:val="20"/>
                <w:lang w:val="fr-FR"/>
              </w:rPr>
            </w:pPr>
            <w:r>
              <w:rPr>
                <w:rFonts w:ascii="Simplified Arabic" w:hAnsi="Simplified Arabic" w:cs="Simplified Arabic"/>
                <w:b/>
                <w:bCs/>
                <w:sz w:val="20"/>
                <w:szCs w:val="20"/>
                <w:lang w:val="fr-FR"/>
              </w:rPr>
              <w:t>4</w:t>
            </w:r>
          </w:p>
        </w:tc>
      </w:tr>
      <w:tr w:rsidR="0041560B" w:rsidRPr="004100F1" w:rsidTr="009A791E">
        <w:tc>
          <w:tcPr>
            <w:tcW w:w="540" w:type="dxa"/>
            <w:shd w:val="clear" w:color="auto" w:fill="66FF99"/>
          </w:tcPr>
          <w:p w:rsidR="0041560B" w:rsidRDefault="0041560B" w:rsidP="00E74676">
            <w:pPr>
              <w:jc w:val="center"/>
              <w:rPr>
                <w:rFonts w:ascii="Simplified Arabic" w:hAnsi="Simplified Arabic" w:cs="Simplified Arabic"/>
                <w:sz w:val="32"/>
                <w:szCs w:val="32"/>
                <w:rtl/>
                <w:lang w:val="fr-FR"/>
              </w:rPr>
            </w:pPr>
          </w:p>
        </w:tc>
        <w:tc>
          <w:tcPr>
            <w:tcW w:w="540" w:type="dxa"/>
          </w:tcPr>
          <w:p w:rsidR="0041560B" w:rsidRPr="009A791E" w:rsidRDefault="0041560B" w:rsidP="00E74676">
            <w:pPr>
              <w:jc w:val="center"/>
              <w:rPr>
                <w:rFonts w:ascii="Simplified Arabic" w:hAnsi="Simplified Arabic" w:cs="Simplified Arabic"/>
                <w:sz w:val="20"/>
                <w:szCs w:val="20"/>
                <w:lang w:val="fr-FR"/>
              </w:rPr>
            </w:pPr>
            <w:r w:rsidRPr="009A791E">
              <w:rPr>
                <w:rFonts w:ascii="Simplified Arabic" w:hAnsi="Simplified Arabic" w:cs="Simplified Arabic"/>
                <w:sz w:val="20"/>
                <w:szCs w:val="20"/>
                <w:lang w:val="fr-FR"/>
              </w:rPr>
              <w:t>2</w:t>
            </w:r>
          </w:p>
        </w:tc>
        <w:tc>
          <w:tcPr>
            <w:tcW w:w="9270" w:type="dxa"/>
          </w:tcPr>
          <w:p w:rsidR="0041560B" w:rsidRPr="00B30957" w:rsidRDefault="0041560B" w:rsidP="00E74676">
            <w:pPr>
              <w:rPr>
                <w:rFonts w:ascii="Simplified Arabic" w:hAnsi="Simplified Arabic" w:cs="Simplified Arabic"/>
                <w:sz w:val="24"/>
                <w:szCs w:val="24"/>
                <w:lang w:val="fr-FR"/>
              </w:rPr>
            </w:pPr>
            <w:r w:rsidRPr="00B30957">
              <w:rPr>
                <w:rFonts w:ascii="Simplified Arabic" w:hAnsi="Simplified Arabic" w:cs="Simplified Arabic"/>
                <w:sz w:val="24"/>
                <w:szCs w:val="24"/>
                <w:lang w:val="fr-FR"/>
              </w:rPr>
              <w:t>sites d’intervention</w:t>
            </w:r>
          </w:p>
        </w:tc>
        <w:tc>
          <w:tcPr>
            <w:tcW w:w="720" w:type="dxa"/>
          </w:tcPr>
          <w:p w:rsidR="0041560B" w:rsidRPr="004100F1" w:rsidRDefault="00987E35" w:rsidP="00E74676">
            <w:pPr>
              <w:jc w:val="center"/>
              <w:rPr>
                <w:rFonts w:ascii="Simplified Arabic" w:hAnsi="Simplified Arabic" w:cs="Simplified Arabic"/>
                <w:b/>
                <w:bCs/>
                <w:sz w:val="20"/>
                <w:szCs w:val="20"/>
                <w:lang w:val="fr-FR"/>
              </w:rPr>
            </w:pPr>
            <w:r>
              <w:rPr>
                <w:rFonts w:ascii="Simplified Arabic" w:hAnsi="Simplified Arabic" w:cs="Simplified Arabic"/>
                <w:b/>
                <w:bCs/>
                <w:sz w:val="20"/>
                <w:szCs w:val="20"/>
                <w:lang w:val="fr-FR"/>
              </w:rPr>
              <w:t>4</w:t>
            </w:r>
          </w:p>
        </w:tc>
      </w:tr>
      <w:tr w:rsidR="0041560B" w:rsidRPr="004100F1" w:rsidTr="009A791E">
        <w:tc>
          <w:tcPr>
            <w:tcW w:w="540" w:type="dxa"/>
            <w:shd w:val="clear" w:color="auto" w:fill="66FF99"/>
          </w:tcPr>
          <w:p w:rsidR="0041560B" w:rsidRDefault="0041560B" w:rsidP="00E74676">
            <w:pPr>
              <w:jc w:val="center"/>
              <w:rPr>
                <w:rFonts w:ascii="Simplified Arabic" w:hAnsi="Simplified Arabic" w:cs="Simplified Arabic"/>
                <w:sz w:val="32"/>
                <w:szCs w:val="32"/>
                <w:rtl/>
                <w:lang w:val="fr-FR"/>
              </w:rPr>
            </w:pPr>
          </w:p>
        </w:tc>
        <w:tc>
          <w:tcPr>
            <w:tcW w:w="540" w:type="dxa"/>
          </w:tcPr>
          <w:p w:rsidR="0041560B" w:rsidRPr="009A791E" w:rsidRDefault="0041560B" w:rsidP="00E74676">
            <w:pPr>
              <w:jc w:val="center"/>
              <w:rPr>
                <w:rFonts w:ascii="Simplified Arabic" w:hAnsi="Simplified Arabic" w:cs="Simplified Arabic"/>
                <w:sz w:val="20"/>
                <w:szCs w:val="20"/>
                <w:lang w:val="fr-FR"/>
              </w:rPr>
            </w:pPr>
            <w:r w:rsidRPr="009A791E">
              <w:rPr>
                <w:rFonts w:ascii="Simplified Arabic" w:hAnsi="Simplified Arabic" w:cs="Simplified Arabic"/>
                <w:sz w:val="20"/>
                <w:szCs w:val="20"/>
                <w:lang w:val="fr-FR"/>
              </w:rPr>
              <w:t>3</w:t>
            </w:r>
          </w:p>
        </w:tc>
        <w:tc>
          <w:tcPr>
            <w:tcW w:w="9270" w:type="dxa"/>
          </w:tcPr>
          <w:p w:rsidR="0041560B" w:rsidRPr="00665C5A" w:rsidRDefault="0041560B" w:rsidP="00E74676">
            <w:pPr>
              <w:bidi/>
              <w:jc w:val="right"/>
              <w:rPr>
                <w:rFonts w:ascii="Simplified Arabic" w:hAnsi="Simplified Arabic" w:cs="Simplified Arabic"/>
                <w:sz w:val="24"/>
                <w:szCs w:val="24"/>
                <w:lang w:val="fr-FR"/>
              </w:rPr>
            </w:pPr>
            <w:r w:rsidRPr="00665C5A">
              <w:rPr>
                <w:rFonts w:ascii="Simplified Arabic" w:hAnsi="Simplified Arabic" w:cs="Simplified Arabic"/>
                <w:sz w:val="24"/>
                <w:szCs w:val="24"/>
                <w:lang w:val="fr-FR"/>
              </w:rPr>
              <w:t xml:space="preserve">Critères liés au projet </w:t>
            </w:r>
          </w:p>
        </w:tc>
        <w:tc>
          <w:tcPr>
            <w:tcW w:w="720" w:type="dxa"/>
          </w:tcPr>
          <w:p w:rsidR="0041560B" w:rsidRPr="004100F1" w:rsidRDefault="00987E35" w:rsidP="00E74676">
            <w:pPr>
              <w:jc w:val="center"/>
              <w:rPr>
                <w:rFonts w:ascii="Simplified Arabic" w:hAnsi="Simplified Arabic" w:cs="Simplified Arabic"/>
                <w:b/>
                <w:bCs/>
                <w:sz w:val="20"/>
                <w:szCs w:val="20"/>
                <w:lang w:val="fr-FR"/>
              </w:rPr>
            </w:pPr>
            <w:r>
              <w:rPr>
                <w:rFonts w:ascii="Simplified Arabic" w:hAnsi="Simplified Arabic" w:cs="Simplified Arabic"/>
                <w:b/>
                <w:bCs/>
                <w:sz w:val="20"/>
                <w:szCs w:val="20"/>
                <w:lang w:val="fr-FR"/>
              </w:rPr>
              <w:t>4</w:t>
            </w:r>
          </w:p>
        </w:tc>
      </w:tr>
      <w:tr w:rsidR="0041560B" w:rsidRPr="004100F1" w:rsidTr="009A791E">
        <w:tc>
          <w:tcPr>
            <w:tcW w:w="540" w:type="dxa"/>
            <w:shd w:val="clear" w:color="auto" w:fill="66FF99"/>
          </w:tcPr>
          <w:p w:rsidR="0041560B" w:rsidRDefault="0041560B" w:rsidP="00E74676">
            <w:pPr>
              <w:jc w:val="center"/>
              <w:rPr>
                <w:rFonts w:ascii="Simplified Arabic" w:hAnsi="Simplified Arabic" w:cs="Simplified Arabic"/>
                <w:sz w:val="32"/>
                <w:szCs w:val="32"/>
                <w:rtl/>
                <w:lang w:val="fr-FR"/>
              </w:rPr>
            </w:pPr>
          </w:p>
        </w:tc>
        <w:tc>
          <w:tcPr>
            <w:tcW w:w="540" w:type="dxa"/>
          </w:tcPr>
          <w:p w:rsidR="0041560B" w:rsidRPr="009A791E" w:rsidRDefault="0041560B" w:rsidP="00E74676">
            <w:pPr>
              <w:jc w:val="center"/>
              <w:rPr>
                <w:rFonts w:ascii="Simplified Arabic" w:hAnsi="Simplified Arabic" w:cs="Simplified Arabic"/>
                <w:sz w:val="20"/>
                <w:szCs w:val="20"/>
                <w:lang w:val="fr-FR"/>
              </w:rPr>
            </w:pPr>
            <w:r w:rsidRPr="009A791E">
              <w:rPr>
                <w:rFonts w:ascii="Simplified Arabic" w:hAnsi="Simplified Arabic" w:cs="Simplified Arabic"/>
                <w:sz w:val="20"/>
                <w:szCs w:val="20"/>
                <w:lang w:val="fr-FR"/>
              </w:rPr>
              <w:t>4</w:t>
            </w:r>
          </w:p>
        </w:tc>
        <w:tc>
          <w:tcPr>
            <w:tcW w:w="9270" w:type="dxa"/>
          </w:tcPr>
          <w:p w:rsidR="0041560B" w:rsidRPr="00665C5A" w:rsidRDefault="0041560B" w:rsidP="00E74676">
            <w:pPr>
              <w:rPr>
                <w:rFonts w:ascii="Simplified Arabic" w:hAnsi="Simplified Arabic" w:cs="Simplified Arabic"/>
                <w:sz w:val="24"/>
                <w:szCs w:val="24"/>
                <w:lang w:val="fr-FR"/>
              </w:rPr>
            </w:pPr>
            <w:r w:rsidRPr="00665C5A">
              <w:rPr>
                <w:rFonts w:ascii="Simplified Arabic" w:hAnsi="Simplified Arabic" w:cs="Simplified Arabic"/>
                <w:sz w:val="24"/>
                <w:szCs w:val="24"/>
                <w:lang w:val="fr-FR"/>
              </w:rPr>
              <w:t>Conditions de financement</w:t>
            </w:r>
          </w:p>
        </w:tc>
        <w:tc>
          <w:tcPr>
            <w:tcW w:w="720" w:type="dxa"/>
          </w:tcPr>
          <w:p w:rsidR="0041560B" w:rsidRPr="004100F1" w:rsidRDefault="007C0817" w:rsidP="00E74676">
            <w:pPr>
              <w:jc w:val="center"/>
              <w:rPr>
                <w:rFonts w:ascii="Simplified Arabic" w:hAnsi="Simplified Arabic" w:cs="Simplified Arabic"/>
                <w:b/>
                <w:bCs/>
                <w:sz w:val="20"/>
                <w:szCs w:val="20"/>
                <w:lang w:val="fr-FR"/>
              </w:rPr>
            </w:pPr>
            <w:r>
              <w:rPr>
                <w:rFonts w:ascii="Simplified Arabic" w:hAnsi="Simplified Arabic" w:cs="Simplified Arabic"/>
                <w:b/>
                <w:bCs/>
                <w:sz w:val="20"/>
                <w:szCs w:val="20"/>
                <w:lang w:val="fr-FR"/>
              </w:rPr>
              <w:t>5</w:t>
            </w:r>
          </w:p>
        </w:tc>
      </w:tr>
      <w:tr w:rsidR="0041560B" w:rsidRPr="00705DF1" w:rsidTr="009A791E">
        <w:tc>
          <w:tcPr>
            <w:tcW w:w="540" w:type="dxa"/>
            <w:shd w:val="clear" w:color="auto" w:fill="66FF99"/>
          </w:tcPr>
          <w:p w:rsidR="0041560B" w:rsidRDefault="0041560B" w:rsidP="00E74676">
            <w:pPr>
              <w:jc w:val="center"/>
              <w:rPr>
                <w:rFonts w:ascii="Simplified Arabic" w:hAnsi="Simplified Arabic" w:cs="Simplified Arabic"/>
                <w:sz w:val="32"/>
                <w:szCs w:val="32"/>
                <w:rtl/>
                <w:lang w:val="fr-FR"/>
              </w:rPr>
            </w:pPr>
          </w:p>
        </w:tc>
        <w:tc>
          <w:tcPr>
            <w:tcW w:w="540" w:type="dxa"/>
          </w:tcPr>
          <w:p w:rsidR="0041560B" w:rsidRPr="009A791E" w:rsidRDefault="0041560B" w:rsidP="00E74676">
            <w:pPr>
              <w:jc w:val="center"/>
              <w:rPr>
                <w:rFonts w:ascii="Simplified Arabic" w:hAnsi="Simplified Arabic" w:cs="Simplified Arabic"/>
                <w:sz w:val="20"/>
                <w:szCs w:val="20"/>
                <w:lang w:val="fr-FR"/>
              </w:rPr>
            </w:pPr>
            <w:r w:rsidRPr="009A791E">
              <w:rPr>
                <w:rFonts w:ascii="Simplified Arabic" w:hAnsi="Simplified Arabic" w:cs="Simplified Arabic"/>
                <w:sz w:val="20"/>
                <w:szCs w:val="20"/>
                <w:lang w:val="fr-FR"/>
              </w:rPr>
              <w:t>5</w:t>
            </w:r>
          </w:p>
        </w:tc>
        <w:tc>
          <w:tcPr>
            <w:tcW w:w="9270" w:type="dxa"/>
          </w:tcPr>
          <w:p w:rsidR="0041560B" w:rsidRPr="00665C5A" w:rsidRDefault="0041560B" w:rsidP="00E74676">
            <w:pPr>
              <w:rPr>
                <w:rFonts w:ascii="Simplified Arabic" w:hAnsi="Simplified Arabic" w:cs="Simplified Arabic"/>
                <w:sz w:val="24"/>
                <w:szCs w:val="24"/>
                <w:lang w:val="fr-FR"/>
              </w:rPr>
            </w:pPr>
            <w:r w:rsidRPr="00665C5A">
              <w:rPr>
                <w:rFonts w:ascii="Simplified Arabic" w:hAnsi="Simplified Arabic" w:cs="Simplified Arabic"/>
                <w:sz w:val="24"/>
                <w:szCs w:val="24"/>
                <w:lang w:val="fr-FR"/>
              </w:rPr>
              <w:t>Soumission des demandes de financement</w:t>
            </w:r>
          </w:p>
        </w:tc>
        <w:tc>
          <w:tcPr>
            <w:tcW w:w="720" w:type="dxa"/>
          </w:tcPr>
          <w:p w:rsidR="0041560B" w:rsidRPr="004100F1" w:rsidRDefault="007C0817" w:rsidP="00E74676">
            <w:pPr>
              <w:jc w:val="center"/>
              <w:rPr>
                <w:rFonts w:ascii="Simplified Arabic" w:hAnsi="Simplified Arabic" w:cs="Simplified Arabic"/>
                <w:b/>
                <w:bCs/>
                <w:sz w:val="20"/>
                <w:szCs w:val="20"/>
                <w:lang w:val="fr-FR"/>
              </w:rPr>
            </w:pPr>
            <w:r>
              <w:rPr>
                <w:rFonts w:ascii="Simplified Arabic" w:hAnsi="Simplified Arabic" w:cs="Simplified Arabic"/>
                <w:b/>
                <w:bCs/>
                <w:sz w:val="20"/>
                <w:szCs w:val="20"/>
                <w:lang w:val="fr-FR"/>
              </w:rPr>
              <w:t>5</w:t>
            </w:r>
          </w:p>
        </w:tc>
      </w:tr>
      <w:tr w:rsidR="0041560B" w:rsidRPr="00705DF1" w:rsidTr="009A791E">
        <w:tc>
          <w:tcPr>
            <w:tcW w:w="540" w:type="dxa"/>
            <w:shd w:val="clear" w:color="auto" w:fill="66FF99"/>
          </w:tcPr>
          <w:p w:rsidR="0041560B" w:rsidRDefault="0041560B" w:rsidP="00E74676">
            <w:pPr>
              <w:jc w:val="center"/>
              <w:rPr>
                <w:rFonts w:ascii="Simplified Arabic" w:hAnsi="Simplified Arabic" w:cs="Simplified Arabic"/>
                <w:sz w:val="32"/>
                <w:szCs w:val="32"/>
                <w:rtl/>
                <w:lang w:val="fr-FR"/>
              </w:rPr>
            </w:pPr>
          </w:p>
        </w:tc>
        <w:tc>
          <w:tcPr>
            <w:tcW w:w="540" w:type="dxa"/>
          </w:tcPr>
          <w:p w:rsidR="0041560B" w:rsidRPr="009A791E" w:rsidRDefault="0041560B" w:rsidP="00E74676">
            <w:pPr>
              <w:jc w:val="center"/>
              <w:rPr>
                <w:rFonts w:ascii="Simplified Arabic" w:hAnsi="Simplified Arabic" w:cs="Simplified Arabic"/>
                <w:sz w:val="20"/>
                <w:szCs w:val="20"/>
                <w:lang w:val="fr-FR"/>
              </w:rPr>
            </w:pPr>
            <w:r w:rsidRPr="009A791E">
              <w:rPr>
                <w:rFonts w:ascii="Simplified Arabic" w:hAnsi="Simplified Arabic" w:cs="Simplified Arabic" w:hint="cs"/>
                <w:sz w:val="20"/>
                <w:szCs w:val="20"/>
                <w:rtl/>
                <w:lang w:val="fr-FR"/>
              </w:rPr>
              <w:t>6</w:t>
            </w:r>
          </w:p>
        </w:tc>
        <w:tc>
          <w:tcPr>
            <w:tcW w:w="9270" w:type="dxa"/>
          </w:tcPr>
          <w:p w:rsidR="0041560B" w:rsidRPr="00665C5A" w:rsidRDefault="0041560B" w:rsidP="00E74676">
            <w:pPr>
              <w:bidi/>
              <w:jc w:val="right"/>
              <w:rPr>
                <w:rFonts w:ascii="Simplified Arabic" w:hAnsi="Simplified Arabic" w:cs="Simplified Arabic"/>
                <w:sz w:val="24"/>
                <w:szCs w:val="24"/>
                <w:lang w:val="fr-FR"/>
              </w:rPr>
            </w:pPr>
            <w:r w:rsidRPr="00665C5A">
              <w:rPr>
                <w:rFonts w:ascii="Simplified Arabic" w:hAnsi="Simplified Arabic" w:cs="Simplified Arabic"/>
                <w:sz w:val="24"/>
                <w:szCs w:val="24"/>
                <w:lang w:val="fr-FR"/>
              </w:rPr>
              <w:t>Lieu de dépôt des demandes</w:t>
            </w:r>
          </w:p>
        </w:tc>
        <w:tc>
          <w:tcPr>
            <w:tcW w:w="720" w:type="dxa"/>
          </w:tcPr>
          <w:p w:rsidR="0041560B" w:rsidRPr="004100F1" w:rsidRDefault="007C0817" w:rsidP="00E74676">
            <w:pPr>
              <w:jc w:val="center"/>
              <w:rPr>
                <w:rFonts w:ascii="Simplified Arabic" w:hAnsi="Simplified Arabic" w:cs="Simplified Arabic"/>
                <w:b/>
                <w:bCs/>
                <w:sz w:val="20"/>
                <w:szCs w:val="20"/>
                <w:lang w:val="fr-FR"/>
              </w:rPr>
            </w:pPr>
            <w:r>
              <w:rPr>
                <w:rFonts w:ascii="Simplified Arabic" w:hAnsi="Simplified Arabic" w:cs="Simplified Arabic"/>
                <w:b/>
                <w:bCs/>
                <w:sz w:val="20"/>
                <w:szCs w:val="20"/>
                <w:lang w:val="fr-FR"/>
              </w:rPr>
              <w:t>5</w:t>
            </w:r>
          </w:p>
        </w:tc>
      </w:tr>
      <w:tr w:rsidR="0041560B" w:rsidRPr="00705DF1" w:rsidTr="009A791E">
        <w:tc>
          <w:tcPr>
            <w:tcW w:w="540" w:type="dxa"/>
            <w:shd w:val="clear" w:color="auto" w:fill="66FF99"/>
          </w:tcPr>
          <w:p w:rsidR="0041560B" w:rsidRPr="00665C5A" w:rsidRDefault="0041560B" w:rsidP="00E74676">
            <w:pPr>
              <w:jc w:val="center"/>
              <w:rPr>
                <w:rFonts w:ascii="Simplified Arabic" w:hAnsi="Simplified Arabic" w:cs="Simplified Arabic"/>
                <w:sz w:val="24"/>
                <w:szCs w:val="24"/>
                <w:rtl/>
                <w:lang w:val="fr-FR"/>
              </w:rPr>
            </w:pPr>
          </w:p>
        </w:tc>
        <w:tc>
          <w:tcPr>
            <w:tcW w:w="540" w:type="dxa"/>
          </w:tcPr>
          <w:p w:rsidR="0041560B" w:rsidRPr="009A791E" w:rsidRDefault="0041560B" w:rsidP="00E74676">
            <w:pPr>
              <w:jc w:val="center"/>
              <w:rPr>
                <w:rFonts w:ascii="Simplified Arabic" w:hAnsi="Simplified Arabic" w:cs="Simplified Arabic"/>
                <w:sz w:val="24"/>
                <w:szCs w:val="24"/>
                <w:lang w:val="fr-FR"/>
              </w:rPr>
            </w:pPr>
            <w:r w:rsidRPr="009A791E">
              <w:rPr>
                <w:rFonts w:ascii="Simplified Arabic" w:hAnsi="Simplified Arabic" w:cs="Simplified Arabic"/>
                <w:sz w:val="24"/>
                <w:szCs w:val="24"/>
                <w:lang w:val="fr-FR"/>
              </w:rPr>
              <w:t>7</w:t>
            </w:r>
          </w:p>
        </w:tc>
        <w:tc>
          <w:tcPr>
            <w:tcW w:w="9270" w:type="dxa"/>
          </w:tcPr>
          <w:p w:rsidR="0041560B" w:rsidRPr="00665C5A" w:rsidRDefault="0095100E" w:rsidP="0095100E">
            <w:pPr>
              <w:rPr>
                <w:rFonts w:ascii="Simplified Arabic" w:hAnsi="Simplified Arabic" w:cs="Simplified Arabic"/>
                <w:sz w:val="24"/>
                <w:szCs w:val="24"/>
                <w:lang w:val="fr-FR"/>
              </w:rPr>
            </w:pPr>
            <w:r>
              <w:rPr>
                <w:rFonts w:ascii="Simplified Arabic" w:hAnsi="Simplified Arabic" w:cs="Simplified Arabic"/>
                <w:sz w:val="24"/>
                <w:szCs w:val="24"/>
                <w:lang w:val="fr-FR"/>
              </w:rPr>
              <w:t xml:space="preserve">Date limite du dépôt des demandes </w:t>
            </w:r>
          </w:p>
        </w:tc>
        <w:tc>
          <w:tcPr>
            <w:tcW w:w="720" w:type="dxa"/>
          </w:tcPr>
          <w:p w:rsidR="0041560B" w:rsidRPr="00665C5A" w:rsidRDefault="007C0817" w:rsidP="00E74676">
            <w:pPr>
              <w:jc w:val="center"/>
              <w:rPr>
                <w:rFonts w:ascii="Simplified Arabic" w:hAnsi="Simplified Arabic" w:cs="Simplified Arabic"/>
                <w:b/>
                <w:bCs/>
                <w:sz w:val="24"/>
                <w:szCs w:val="24"/>
                <w:lang w:val="fr-FR"/>
              </w:rPr>
            </w:pPr>
            <w:r>
              <w:rPr>
                <w:rFonts w:ascii="Simplified Arabic" w:hAnsi="Simplified Arabic" w:cs="Simplified Arabic"/>
                <w:b/>
                <w:bCs/>
                <w:sz w:val="24"/>
                <w:szCs w:val="24"/>
                <w:lang w:val="fr-FR"/>
              </w:rPr>
              <w:t>5</w:t>
            </w:r>
          </w:p>
        </w:tc>
      </w:tr>
      <w:tr w:rsidR="0041560B" w:rsidRPr="00705DF1" w:rsidTr="009A791E">
        <w:tc>
          <w:tcPr>
            <w:tcW w:w="540" w:type="dxa"/>
            <w:shd w:val="clear" w:color="auto" w:fill="66FF99"/>
          </w:tcPr>
          <w:p w:rsidR="0041560B" w:rsidRPr="00665C5A" w:rsidRDefault="0041560B" w:rsidP="00E74676">
            <w:pPr>
              <w:jc w:val="center"/>
              <w:rPr>
                <w:rFonts w:ascii="Simplified Arabic" w:hAnsi="Simplified Arabic" w:cs="Simplified Arabic"/>
                <w:sz w:val="24"/>
                <w:szCs w:val="24"/>
                <w:rtl/>
                <w:lang w:val="fr-FR"/>
              </w:rPr>
            </w:pPr>
          </w:p>
        </w:tc>
        <w:tc>
          <w:tcPr>
            <w:tcW w:w="540" w:type="dxa"/>
          </w:tcPr>
          <w:p w:rsidR="0041560B" w:rsidRPr="009A791E" w:rsidRDefault="0041560B" w:rsidP="00E74676">
            <w:pPr>
              <w:jc w:val="center"/>
              <w:rPr>
                <w:rFonts w:ascii="Simplified Arabic" w:hAnsi="Simplified Arabic" w:cs="Simplified Arabic"/>
                <w:sz w:val="24"/>
                <w:szCs w:val="24"/>
                <w:lang w:val="fr-FR"/>
              </w:rPr>
            </w:pPr>
            <w:r w:rsidRPr="009A791E">
              <w:rPr>
                <w:rFonts w:ascii="Simplified Arabic" w:hAnsi="Simplified Arabic" w:cs="Simplified Arabic"/>
                <w:sz w:val="24"/>
                <w:szCs w:val="24"/>
                <w:lang w:val="fr-FR"/>
              </w:rPr>
              <w:t>8</w:t>
            </w:r>
          </w:p>
        </w:tc>
        <w:tc>
          <w:tcPr>
            <w:tcW w:w="9270" w:type="dxa"/>
          </w:tcPr>
          <w:p w:rsidR="0041560B" w:rsidRPr="00665C5A" w:rsidRDefault="0095100E" w:rsidP="0095100E">
            <w:pPr>
              <w:rPr>
                <w:rFonts w:ascii="Simplified Arabic" w:hAnsi="Simplified Arabic" w:cs="Simplified Arabic"/>
                <w:sz w:val="24"/>
                <w:szCs w:val="24"/>
                <w:lang w:val="fr-FR"/>
              </w:rPr>
            </w:pPr>
            <w:r>
              <w:rPr>
                <w:rFonts w:ascii="Simplified Arabic" w:hAnsi="Simplified Arabic" w:cs="Simplified Arabic"/>
                <w:sz w:val="24"/>
                <w:szCs w:val="24"/>
                <w:lang w:val="fr-FR"/>
              </w:rPr>
              <w:t>Obligation du porteur du projet</w:t>
            </w:r>
          </w:p>
        </w:tc>
        <w:tc>
          <w:tcPr>
            <w:tcW w:w="720" w:type="dxa"/>
          </w:tcPr>
          <w:p w:rsidR="0041560B" w:rsidRPr="00665C5A" w:rsidRDefault="007C0817" w:rsidP="00E74676">
            <w:pPr>
              <w:jc w:val="center"/>
              <w:rPr>
                <w:rFonts w:ascii="Simplified Arabic" w:hAnsi="Simplified Arabic" w:cs="Simplified Arabic"/>
                <w:b/>
                <w:bCs/>
                <w:sz w:val="24"/>
                <w:szCs w:val="24"/>
                <w:lang w:val="fr-FR"/>
              </w:rPr>
            </w:pPr>
            <w:r>
              <w:rPr>
                <w:rFonts w:ascii="Simplified Arabic" w:hAnsi="Simplified Arabic" w:cs="Simplified Arabic"/>
                <w:b/>
                <w:bCs/>
                <w:sz w:val="24"/>
                <w:szCs w:val="24"/>
                <w:lang w:val="fr-FR"/>
              </w:rPr>
              <w:t>5</w:t>
            </w:r>
          </w:p>
        </w:tc>
      </w:tr>
      <w:tr w:rsidR="0041560B" w:rsidRPr="00705DF1" w:rsidTr="009A791E">
        <w:tc>
          <w:tcPr>
            <w:tcW w:w="540" w:type="dxa"/>
            <w:tcBorders>
              <w:right w:val="single" w:sz="4" w:space="0" w:color="auto"/>
            </w:tcBorders>
            <w:shd w:val="clear" w:color="auto" w:fill="66FF99"/>
          </w:tcPr>
          <w:p w:rsidR="0041560B" w:rsidRPr="00665C5A" w:rsidRDefault="0041560B" w:rsidP="00E74676">
            <w:pPr>
              <w:jc w:val="center"/>
              <w:rPr>
                <w:rFonts w:ascii="Simplified Arabic" w:hAnsi="Simplified Arabic" w:cs="Simplified Arabic"/>
                <w:sz w:val="24"/>
                <w:szCs w:val="24"/>
                <w:rtl/>
                <w:lang w:val="fr-FR"/>
              </w:rPr>
            </w:pPr>
          </w:p>
        </w:tc>
        <w:tc>
          <w:tcPr>
            <w:tcW w:w="540" w:type="dxa"/>
            <w:tcBorders>
              <w:right w:val="single" w:sz="4" w:space="0" w:color="auto"/>
            </w:tcBorders>
          </w:tcPr>
          <w:p w:rsidR="0041560B" w:rsidRPr="009A791E" w:rsidRDefault="0041560B" w:rsidP="00E74676">
            <w:pPr>
              <w:jc w:val="center"/>
              <w:rPr>
                <w:rFonts w:ascii="Simplified Arabic" w:hAnsi="Simplified Arabic" w:cs="Simplified Arabic"/>
                <w:sz w:val="24"/>
                <w:szCs w:val="24"/>
                <w:lang w:val="fr-FR"/>
              </w:rPr>
            </w:pPr>
            <w:r w:rsidRPr="009A791E">
              <w:rPr>
                <w:rFonts w:ascii="Simplified Arabic" w:hAnsi="Simplified Arabic" w:cs="Simplified Arabic"/>
                <w:sz w:val="24"/>
                <w:szCs w:val="24"/>
                <w:lang w:val="fr-FR"/>
              </w:rPr>
              <w:t>9</w:t>
            </w:r>
          </w:p>
        </w:tc>
        <w:tc>
          <w:tcPr>
            <w:tcW w:w="9270" w:type="dxa"/>
            <w:tcBorders>
              <w:left w:val="single" w:sz="4" w:space="0" w:color="auto"/>
              <w:right w:val="single" w:sz="4" w:space="0" w:color="auto"/>
            </w:tcBorders>
          </w:tcPr>
          <w:p w:rsidR="0041560B" w:rsidRPr="00915239" w:rsidRDefault="0095100E" w:rsidP="00915239">
            <w:pPr>
              <w:pStyle w:val="Titre2"/>
              <w:outlineLvl w:val="1"/>
              <w:rPr>
                <w:color w:val="auto"/>
                <w:sz w:val="24"/>
                <w:szCs w:val="24"/>
              </w:rPr>
            </w:pPr>
            <w:r w:rsidRPr="00915239">
              <w:rPr>
                <w:color w:val="auto"/>
                <w:sz w:val="24"/>
                <w:szCs w:val="24"/>
              </w:rPr>
              <w:t>Communication de la décision de l’Unité National de Coordination  et de Suivi du projet</w:t>
            </w:r>
            <w:r w:rsidRPr="00915239">
              <w:rPr>
                <w:rFonts w:asciiTheme="majorBidi" w:hAnsiTheme="majorBidi"/>
                <w:color w:val="auto"/>
                <w:sz w:val="24"/>
                <w:szCs w:val="24"/>
              </w:rPr>
              <w:t> </w:t>
            </w:r>
          </w:p>
        </w:tc>
        <w:tc>
          <w:tcPr>
            <w:tcW w:w="720" w:type="dxa"/>
            <w:tcBorders>
              <w:left w:val="single" w:sz="4" w:space="0" w:color="auto"/>
            </w:tcBorders>
          </w:tcPr>
          <w:p w:rsidR="0041560B" w:rsidRPr="00665C5A" w:rsidRDefault="007C0817" w:rsidP="007C0817">
            <w:pPr>
              <w:jc w:val="center"/>
              <w:rPr>
                <w:rFonts w:ascii="Simplified Arabic" w:hAnsi="Simplified Arabic" w:cs="Simplified Arabic"/>
                <w:b/>
                <w:bCs/>
                <w:sz w:val="24"/>
                <w:szCs w:val="24"/>
                <w:lang w:val="fr-FR"/>
              </w:rPr>
            </w:pPr>
            <w:r>
              <w:rPr>
                <w:rFonts w:ascii="Simplified Arabic" w:hAnsi="Simplified Arabic" w:cs="Simplified Arabic"/>
                <w:b/>
                <w:bCs/>
                <w:sz w:val="24"/>
                <w:szCs w:val="24"/>
                <w:lang w:val="fr-FR"/>
              </w:rPr>
              <w:t>6</w:t>
            </w:r>
          </w:p>
        </w:tc>
      </w:tr>
      <w:tr w:rsidR="0041560B" w:rsidRPr="004100F1" w:rsidTr="009A791E">
        <w:tc>
          <w:tcPr>
            <w:tcW w:w="540" w:type="dxa"/>
            <w:tcBorders>
              <w:right w:val="single" w:sz="4" w:space="0" w:color="auto"/>
            </w:tcBorders>
            <w:shd w:val="clear" w:color="auto" w:fill="66FF99"/>
          </w:tcPr>
          <w:p w:rsidR="0041560B" w:rsidRPr="00665C5A" w:rsidRDefault="0041560B" w:rsidP="00E74676">
            <w:pPr>
              <w:jc w:val="right"/>
              <w:rPr>
                <w:rFonts w:ascii="Simplified Arabic" w:hAnsi="Simplified Arabic" w:cs="Simplified Arabic"/>
                <w:sz w:val="24"/>
                <w:szCs w:val="24"/>
                <w:rtl/>
                <w:lang w:val="fr-FR"/>
              </w:rPr>
            </w:pPr>
          </w:p>
        </w:tc>
        <w:tc>
          <w:tcPr>
            <w:tcW w:w="540" w:type="dxa"/>
            <w:tcBorders>
              <w:right w:val="single" w:sz="4" w:space="0" w:color="auto"/>
            </w:tcBorders>
          </w:tcPr>
          <w:p w:rsidR="0041560B" w:rsidRPr="009A791E" w:rsidRDefault="0041560B" w:rsidP="00E74676">
            <w:pPr>
              <w:rPr>
                <w:rFonts w:ascii="Simplified Arabic" w:hAnsi="Simplified Arabic" w:cs="Simplified Arabic"/>
                <w:sz w:val="24"/>
                <w:szCs w:val="24"/>
                <w:lang w:val="fr-FR"/>
              </w:rPr>
            </w:pPr>
            <w:r w:rsidRPr="009A791E">
              <w:rPr>
                <w:rFonts w:ascii="Simplified Arabic" w:hAnsi="Simplified Arabic" w:cs="Simplified Arabic" w:hint="cs"/>
                <w:sz w:val="24"/>
                <w:szCs w:val="24"/>
                <w:rtl/>
                <w:lang w:val="fr-FR"/>
              </w:rPr>
              <w:t>10</w:t>
            </w:r>
          </w:p>
        </w:tc>
        <w:tc>
          <w:tcPr>
            <w:tcW w:w="9270" w:type="dxa"/>
            <w:tcBorders>
              <w:right w:val="single" w:sz="4" w:space="0" w:color="auto"/>
            </w:tcBorders>
          </w:tcPr>
          <w:p w:rsidR="0041560B" w:rsidRPr="00665C5A" w:rsidRDefault="0041560B" w:rsidP="00E74676">
            <w:pPr>
              <w:rPr>
                <w:rFonts w:ascii="Simplified Arabic" w:hAnsi="Simplified Arabic" w:cs="Simplified Arabic"/>
                <w:sz w:val="24"/>
                <w:szCs w:val="24"/>
                <w:lang w:val="fr-FR"/>
              </w:rPr>
            </w:pPr>
            <w:r>
              <w:rPr>
                <w:rFonts w:ascii="Simplified Arabic" w:hAnsi="Simplified Arabic" w:cs="Simplified Arabic"/>
                <w:sz w:val="24"/>
                <w:szCs w:val="24"/>
                <w:lang w:val="fr-FR"/>
              </w:rPr>
              <w:t>Signature du contrat</w:t>
            </w:r>
          </w:p>
        </w:tc>
        <w:tc>
          <w:tcPr>
            <w:tcW w:w="720" w:type="dxa"/>
            <w:tcBorders>
              <w:left w:val="single" w:sz="4" w:space="0" w:color="auto"/>
            </w:tcBorders>
          </w:tcPr>
          <w:p w:rsidR="0041560B" w:rsidRPr="00665C5A" w:rsidRDefault="007C0817" w:rsidP="007C0817">
            <w:pPr>
              <w:jc w:val="center"/>
              <w:rPr>
                <w:rFonts w:ascii="Simplified Arabic" w:hAnsi="Simplified Arabic" w:cs="Simplified Arabic"/>
                <w:b/>
                <w:bCs/>
                <w:sz w:val="24"/>
                <w:szCs w:val="24"/>
                <w:lang w:val="fr-FR"/>
              </w:rPr>
            </w:pPr>
            <w:r>
              <w:rPr>
                <w:rFonts w:ascii="Simplified Arabic" w:hAnsi="Simplified Arabic" w:cs="Simplified Arabic"/>
                <w:b/>
                <w:bCs/>
                <w:sz w:val="24"/>
                <w:szCs w:val="24"/>
                <w:lang w:val="fr-FR"/>
              </w:rPr>
              <w:t>6</w:t>
            </w:r>
          </w:p>
        </w:tc>
      </w:tr>
    </w:tbl>
    <w:p w:rsidR="0036051A" w:rsidRDefault="0036051A" w:rsidP="00276F9A">
      <w:pPr>
        <w:rPr>
          <w:rFonts w:asciiTheme="majorBidi" w:hAnsiTheme="majorBidi" w:cstheme="majorBidi"/>
          <w:b/>
          <w:bCs/>
        </w:rPr>
      </w:pPr>
    </w:p>
    <w:p w:rsidR="0036051A" w:rsidRDefault="0036051A" w:rsidP="00276F9A">
      <w:pPr>
        <w:rPr>
          <w:rFonts w:asciiTheme="majorBidi" w:hAnsiTheme="majorBidi" w:cstheme="majorBidi"/>
          <w:b/>
          <w:bCs/>
        </w:rPr>
      </w:pPr>
    </w:p>
    <w:p w:rsidR="0036051A" w:rsidRDefault="0036051A" w:rsidP="00276F9A">
      <w:pPr>
        <w:rPr>
          <w:rFonts w:asciiTheme="majorBidi" w:hAnsiTheme="majorBidi" w:cstheme="majorBidi"/>
          <w:b/>
          <w:bCs/>
        </w:rPr>
      </w:pPr>
    </w:p>
    <w:p w:rsidR="0036051A" w:rsidRDefault="0036051A" w:rsidP="00276F9A">
      <w:pPr>
        <w:rPr>
          <w:rFonts w:asciiTheme="majorBidi" w:hAnsiTheme="majorBidi" w:cstheme="majorBidi"/>
          <w:b/>
          <w:bCs/>
        </w:rPr>
      </w:pPr>
    </w:p>
    <w:p w:rsidR="0036051A" w:rsidRDefault="0036051A" w:rsidP="00276F9A">
      <w:pPr>
        <w:rPr>
          <w:rFonts w:asciiTheme="majorBidi" w:hAnsiTheme="majorBidi" w:cstheme="majorBidi"/>
          <w:b/>
          <w:bCs/>
        </w:rPr>
      </w:pPr>
    </w:p>
    <w:p w:rsidR="0036051A" w:rsidRDefault="0036051A" w:rsidP="00276F9A">
      <w:pPr>
        <w:rPr>
          <w:rFonts w:asciiTheme="majorBidi" w:hAnsiTheme="majorBidi" w:cstheme="majorBidi"/>
          <w:b/>
          <w:bCs/>
        </w:rPr>
      </w:pPr>
    </w:p>
    <w:p w:rsidR="0036051A" w:rsidRDefault="0036051A" w:rsidP="00276F9A">
      <w:pPr>
        <w:rPr>
          <w:rFonts w:asciiTheme="majorBidi" w:hAnsiTheme="majorBidi" w:cstheme="majorBidi"/>
          <w:b/>
          <w:bCs/>
        </w:rPr>
      </w:pPr>
    </w:p>
    <w:p w:rsidR="0036051A" w:rsidRDefault="0036051A" w:rsidP="00276F9A">
      <w:pPr>
        <w:rPr>
          <w:rFonts w:asciiTheme="majorBidi" w:hAnsiTheme="majorBidi" w:cstheme="majorBidi"/>
          <w:b/>
          <w:bCs/>
        </w:rPr>
      </w:pPr>
    </w:p>
    <w:p w:rsidR="0036051A" w:rsidRDefault="0036051A" w:rsidP="00276F9A">
      <w:pPr>
        <w:rPr>
          <w:rFonts w:asciiTheme="majorBidi" w:hAnsiTheme="majorBidi" w:cstheme="majorBidi"/>
          <w:b/>
          <w:bCs/>
        </w:rPr>
      </w:pPr>
    </w:p>
    <w:p w:rsidR="0036051A" w:rsidRDefault="0036051A" w:rsidP="00276F9A">
      <w:pPr>
        <w:rPr>
          <w:rFonts w:asciiTheme="majorBidi" w:hAnsiTheme="majorBidi" w:cstheme="majorBidi"/>
          <w:b/>
          <w:bCs/>
        </w:rPr>
      </w:pPr>
    </w:p>
    <w:p w:rsidR="0036051A" w:rsidRDefault="0036051A" w:rsidP="00276F9A">
      <w:pPr>
        <w:rPr>
          <w:rFonts w:asciiTheme="majorBidi" w:hAnsiTheme="majorBidi" w:cstheme="majorBidi"/>
          <w:b/>
          <w:bCs/>
        </w:rPr>
      </w:pPr>
    </w:p>
    <w:p w:rsidR="00276F9A" w:rsidRDefault="00276F9A" w:rsidP="00366E29">
      <w:pPr>
        <w:pStyle w:val="Titre1"/>
        <w:numPr>
          <w:ilvl w:val="0"/>
          <w:numId w:val="5"/>
        </w:numPr>
        <w:rPr>
          <w:b/>
          <w:bCs/>
        </w:rPr>
      </w:pPr>
      <w:bookmarkStart w:id="0" w:name="_Toc57127169"/>
      <w:r>
        <w:rPr>
          <w:b/>
          <w:bCs/>
        </w:rPr>
        <w:t xml:space="preserve"> Contexte du projet</w:t>
      </w:r>
      <w:bookmarkEnd w:id="0"/>
    </w:p>
    <w:p w:rsidR="00276F9A" w:rsidRPr="00276F9A" w:rsidRDefault="00276F9A" w:rsidP="0074662A">
      <w:pPr>
        <w:spacing w:before="120" w:after="240" w:line="360" w:lineRule="auto"/>
        <w:ind w:firstLine="708"/>
        <w:jc w:val="both"/>
        <w:rPr>
          <w:rFonts w:asciiTheme="majorBidi" w:hAnsiTheme="majorBidi" w:cstheme="majorBidi"/>
          <w:sz w:val="24"/>
          <w:szCs w:val="24"/>
          <w:lang w:val="fr-FR"/>
        </w:rPr>
      </w:pPr>
      <w:r w:rsidRPr="00276F9A">
        <w:rPr>
          <w:rFonts w:asciiTheme="majorBidi" w:hAnsiTheme="majorBidi" w:cstheme="majorBidi"/>
          <w:sz w:val="24"/>
          <w:szCs w:val="24"/>
          <w:lang w:val="fr-FR"/>
        </w:rPr>
        <w:t>Dans le cadre des efforts entrepris par la Mauritanie depuis le mois de Mars 2020 pour lutter contre la propagation de la pandémie Covid -19, L’ICESCO, en collaboration avec la Fondation Alwaleed Philanthropies, et la Commission Nationale pour l’Education, les Sciences et la Culture (CNECS Mauritanie) ont initié un projet pour participer aux efforts de l’Etat ayant trait à l’entrepreneuriat et l’innovation des jeunes et des femmes dans la lutte contre cette pandémie qui sera exécuté  en Mauritanie et sur neufs autres pays  africain à savoir :Niger</w:t>
      </w:r>
      <w:r w:rsidRPr="00276F9A">
        <w:rPr>
          <w:rStyle w:val="A2"/>
          <w:rFonts w:asciiTheme="majorBidi" w:hAnsiTheme="majorBidi" w:cstheme="majorBidi"/>
          <w:sz w:val="24"/>
          <w:szCs w:val="24"/>
          <w:lang w:val="fr-FR"/>
        </w:rPr>
        <w:t xml:space="preserve">, </w:t>
      </w:r>
      <w:r w:rsidRPr="00276F9A">
        <w:rPr>
          <w:rFonts w:asciiTheme="majorBidi" w:hAnsiTheme="majorBidi" w:cstheme="majorBidi"/>
          <w:sz w:val="24"/>
          <w:szCs w:val="24"/>
          <w:lang w:val="fr-FR"/>
        </w:rPr>
        <w:t>Sénégal, Burkina Faso, Tchad, Mali, Nigéria, Soudan, Maroc et Côte d'Ivoire.</w:t>
      </w:r>
    </w:p>
    <w:p w:rsidR="002577CD" w:rsidRDefault="002577CD" w:rsidP="0074662A">
      <w:pPr>
        <w:pStyle w:val="Titre1"/>
        <w:spacing w:line="360" w:lineRule="auto"/>
        <w:jc w:val="both"/>
        <w:rPr>
          <w:b/>
          <w:bCs/>
          <w:rtl/>
        </w:rPr>
      </w:pPr>
      <w:bookmarkStart w:id="1" w:name="_Toc57127170"/>
      <w:r w:rsidRPr="002577CD">
        <w:rPr>
          <w:rFonts w:asciiTheme="majorBidi" w:eastAsiaTheme="minorEastAsia" w:hAnsiTheme="majorBidi"/>
          <w:color w:val="auto"/>
          <w:sz w:val="24"/>
          <w:szCs w:val="24"/>
        </w:rPr>
        <w:t xml:space="preserve">La stratégie générale du projet vise à </w:t>
      </w:r>
      <w:r>
        <w:rPr>
          <w:rFonts w:asciiTheme="majorBidi" w:eastAsiaTheme="minorEastAsia" w:hAnsiTheme="majorBidi"/>
          <w:color w:val="auto"/>
          <w:sz w:val="24"/>
          <w:szCs w:val="24"/>
        </w:rPr>
        <w:t>munir</w:t>
      </w:r>
      <w:r w:rsidRPr="002577CD">
        <w:rPr>
          <w:rFonts w:asciiTheme="majorBidi" w:eastAsiaTheme="minorEastAsia" w:hAnsiTheme="majorBidi"/>
          <w:color w:val="auto"/>
          <w:sz w:val="24"/>
          <w:szCs w:val="24"/>
        </w:rPr>
        <w:t xml:space="preserve"> les bénéficiaires de compétences élevées et à leur donner des méthodes et des outils qui les aident à mettre en œuvre les normes et conditions sanitaires adoptées par les pouvoirs publics</w:t>
      </w:r>
      <w:r w:rsidR="00431002">
        <w:rPr>
          <w:rFonts w:asciiTheme="majorBidi" w:eastAsiaTheme="minorEastAsia" w:hAnsiTheme="majorBidi"/>
          <w:color w:val="auto"/>
          <w:sz w:val="24"/>
          <w:szCs w:val="24"/>
        </w:rPr>
        <w:t>,</w:t>
      </w:r>
      <w:r w:rsidRPr="002577CD">
        <w:rPr>
          <w:rFonts w:asciiTheme="majorBidi" w:eastAsiaTheme="minorEastAsia" w:hAnsiTheme="majorBidi"/>
          <w:color w:val="auto"/>
          <w:sz w:val="24"/>
          <w:szCs w:val="24"/>
        </w:rPr>
        <w:t xml:space="preserve"> pour lutter contre la pandémie COVID-19. </w:t>
      </w:r>
      <w:r>
        <w:rPr>
          <w:rFonts w:asciiTheme="majorBidi" w:eastAsiaTheme="minorEastAsia" w:hAnsiTheme="majorBidi"/>
          <w:color w:val="auto"/>
          <w:sz w:val="24"/>
          <w:szCs w:val="24"/>
        </w:rPr>
        <w:t xml:space="preserve">Le projet œuvrera </w:t>
      </w:r>
      <w:r w:rsidR="00431002">
        <w:rPr>
          <w:rFonts w:asciiTheme="majorBidi" w:eastAsiaTheme="minorEastAsia" w:hAnsiTheme="majorBidi"/>
          <w:color w:val="auto"/>
          <w:sz w:val="24"/>
          <w:szCs w:val="24"/>
        </w:rPr>
        <w:t xml:space="preserve">également </w:t>
      </w:r>
      <w:r>
        <w:rPr>
          <w:rFonts w:asciiTheme="majorBidi" w:eastAsiaTheme="minorEastAsia" w:hAnsiTheme="majorBidi"/>
          <w:color w:val="auto"/>
          <w:sz w:val="24"/>
          <w:szCs w:val="24"/>
        </w:rPr>
        <w:t xml:space="preserve">en faveur de la </w:t>
      </w:r>
      <w:r w:rsidR="00431002">
        <w:rPr>
          <w:rFonts w:asciiTheme="majorBidi" w:eastAsiaTheme="minorEastAsia" w:hAnsiTheme="majorBidi"/>
          <w:color w:val="auto"/>
          <w:sz w:val="24"/>
          <w:szCs w:val="24"/>
        </w:rPr>
        <w:t>pérennité</w:t>
      </w:r>
      <w:r>
        <w:rPr>
          <w:rFonts w:asciiTheme="majorBidi" w:eastAsiaTheme="minorEastAsia" w:hAnsiTheme="majorBidi"/>
          <w:color w:val="auto"/>
          <w:sz w:val="24"/>
          <w:szCs w:val="24"/>
        </w:rPr>
        <w:t xml:space="preserve"> des résu</w:t>
      </w:r>
      <w:r w:rsidR="00431002">
        <w:rPr>
          <w:rFonts w:asciiTheme="majorBidi" w:eastAsiaTheme="minorEastAsia" w:hAnsiTheme="majorBidi"/>
          <w:color w:val="auto"/>
          <w:sz w:val="24"/>
          <w:szCs w:val="24"/>
        </w:rPr>
        <w:t>lta</w:t>
      </w:r>
      <w:r>
        <w:rPr>
          <w:rFonts w:asciiTheme="majorBidi" w:eastAsiaTheme="minorEastAsia" w:hAnsiTheme="majorBidi"/>
          <w:color w:val="auto"/>
          <w:sz w:val="24"/>
          <w:szCs w:val="24"/>
        </w:rPr>
        <w:t xml:space="preserve">ts </w:t>
      </w:r>
      <w:r w:rsidR="00431002">
        <w:rPr>
          <w:rFonts w:asciiTheme="majorBidi" w:eastAsiaTheme="minorEastAsia" w:hAnsiTheme="majorBidi"/>
          <w:color w:val="auto"/>
          <w:sz w:val="24"/>
          <w:szCs w:val="24"/>
        </w:rPr>
        <w:t>réalisés. Ce qui ouvrira aux bénéficiaires de bonnes opportunités p</w:t>
      </w:r>
      <w:r w:rsidRPr="002577CD">
        <w:rPr>
          <w:rFonts w:asciiTheme="majorBidi" w:eastAsiaTheme="minorEastAsia" w:hAnsiTheme="majorBidi"/>
          <w:color w:val="auto"/>
          <w:sz w:val="24"/>
          <w:szCs w:val="24"/>
        </w:rPr>
        <w:t xml:space="preserve">our </w:t>
      </w:r>
      <w:r w:rsidR="00431002">
        <w:rPr>
          <w:rFonts w:asciiTheme="majorBidi" w:eastAsiaTheme="minorEastAsia" w:hAnsiTheme="majorBidi"/>
          <w:color w:val="auto"/>
          <w:sz w:val="24"/>
          <w:szCs w:val="24"/>
        </w:rPr>
        <w:t>s’approprier les capacités et savoir-faire nécessaires à la création de</w:t>
      </w:r>
      <w:r w:rsidRPr="002577CD">
        <w:rPr>
          <w:rFonts w:asciiTheme="majorBidi" w:eastAsiaTheme="minorEastAsia" w:hAnsiTheme="majorBidi"/>
          <w:color w:val="auto"/>
          <w:sz w:val="24"/>
          <w:szCs w:val="24"/>
        </w:rPr>
        <w:t xml:space="preserve"> petites entreprises fondées sur des </w:t>
      </w:r>
      <w:r w:rsidR="005E1D5B">
        <w:rPr>
          <w:rFonts w:asciiTheme="majorBidi" w:eastAsiaTheme="minorEastAsia" w:hAnsiTheme="majorBidi"/>
          <w:color w:val="auto"/>
          <w:sz w:val="24"/>
          <w:szCs w:val="24"/>
        </w:rPr>
        <w:t>bases solides</w:t>
      </w:r>
      <w:r w:rsidRPr="002577CD">
        <w:rPr>
          <w:rFonts w:asciiTheme="majorBidi" w:eastAsiaTheme="minorEastAsia" w:hAnsiTheme="majorBidi"/>
          <w:color w:val="auto"/>
          <w:sz w:val="24"/>
          <w:szCs w:val="24"/>
        </w:rPr>
        <w:t>.</w:t>
      </w:r>
      <w:r w:rsidR="00276F9A">
        <w:rPr>
          <w:b/>
          <w:bCs/>
        </w:rPr>
        <w:t xml:space="preserve"> </w:t>
      </w:r>
    </w:p>
    <w:p w:rsidR="002577CD" w:rsidRDefault="002577CD" w:rsidP="0074662A">
      <w:pPr>
        <w:pStyle w:val="Titre1"/>
        <w:jc w:val="both"/>
        <w:rPr>
          <w:b/>
          <w:bCs/>
          <w:rtl/>
        </w:rPr>
      </w:pPr>
    </w:p>
    <w:p w:rsidR="00276F9A" w:rsidRDefault="00276F9A" w:rsidP="0074662A">
      <w:pPr>
        <w:pStyle w:val="Titre1"/>
        <w:jc w:val="both"/>
        <w:rPr>
          <w:b/>
          <w:bCs/>
        </w:rPr>
      </w:pPr>
      <w:r>
        <w:rPr>
          <w:b/>
          <w:bCs/>
        </w:rPr>
        <w:t>Objet de l’appel à projet</w:t>
      </w:r>
      <w:bookmarkEnd w:id="1"/>
    </w:p>
    <w:p w:rsidR="007C0817" w:rsidRPr="007C0817" w:rsidRDefault="007C0817" w:rsidP="007C0817">
      <w:pPr>
        <w:rPr>
          <w:lang w:val="fr-FR"/>
        </w:rPr>
      </w:pPr>
    </w:p>
    <w:p w:rsidR="00276F9A" w:rsidRPr="00276F9A" w:rsidRDefault="00276F9A" w:rsidP="0074662A">
      <w:pPr>
        <w:spacing w:before="120" w:after="240" w:line="360" w:lineRule="auto"/>
        <w:ind w:firstLine="708"/>
        <w:jc w:val="both"/>
        <w:rPr>
          <w:rFonts w:asciiTheme="majorBidi" w:hAnsiTheme="majorBidi" w:cstheme="majorBidi"/>
          <w:sz w:val="24"/>
          <w:szCs w:val="24"/>
          <w:lang w:val="fr-FR"/>
        </w:rPr>
      </w:pPr>
      <w:r w:rsidRPr="00276F9A">
        <w:rPr>
          <w:rFonts w:asciiTheme="majorBidi" w:hAnsiTheme="majorBidi" w:cstheme="majorBidi"/>
          <w:sz w:val="24"/>
          <w:szCs w:val="24"/>
          <w:lang w:val="fr-FR"/>
        </w:rPr>
        <w:t>Il consiste à faire bénéficier deux entités issues du milieu rural et deux entités issues du milieu urbain constituées de jeunes et de femmes impliquées dans le domaine de production de produits hygiéniques (savon antiseptique, gel hydro-alcoolique,) et d’équi</w:t>
      </w:r>
      <w:r w:rsidR="002B0611">
        <w:rPr>
          <w:rFonts w:asciiTheme="majorBidi" w:hAnsiTheme="majorBidi" w:cstheme="majorBidi"/>
          <w:sz w:val="24"/>
          <w:szCs w:val="24"/>
          <w:lang w:val="fr-FR"/>
        </w:rPr>
        <w:t>pements de protection (masques)</w:t>
      </w:r>
      <w:r w:rsidR="002B0611">
        <w:rPr>
          <w:rFonts w:asciiTheme="majorBidi" w:hAnsiTheme="majorBidi" w:cstheme="majorBidi" w:hint="cs"/>
          <w:sz w:val="24"/>
          <w:szCs w:val="24"/>
          <w:rtl/>
          <w:lang w:val="fr-FR"/>
        </w:rPr>
        <w:t>,</w:t>
      </w:r>
    </w:p>
    <w:p w:rsidR="00276F9A" w:rsidRPr="00276F9A" w:rsidRDefault="00276F9A" w:rsidP="00276F9A">
      <w:pPr>
        <w:spacing w:before="120" w:after="240" w:line="360" w:lineRule="auto"/>
        <w:jc w:val="both"/>
        <w:rPr>
          <w:rFonts w:asciiTheme="majorBidi" w:hAnsiTheme="majorBidi" w:cstheme="majorBidi"/>
          <w:color w:val="000000" w:themeColor="text1"/>
          <w:sz w:val="24"/>
          <w:szCs w:val="24"/>
          <w:lang w:val="fr-FR"/>
        </w:rPr>
      </w:pPr>
      <w:r w:rsidRPr="00276F9A">
        <w:rPr>
          <w:lang w:val="fr-FR"/>
        </w:rPr>
        <w:t xml:space="preserve">La </w:t>
      </w:r>
      <w:r w:rsidRPr="00276F9A">
        <w:rPr>
          <w:rFonts w:asciiTheme="majorBidi" w:hAnsiTheme="majorBidi" w:cstheme="majorBidi"/>
          <w:color w:val="000000" w:themeColor="text1"/>
          <w:sz w:val="24"/>
          <w:szCs w:val="24"/>
          <w:lang w:val="fr-FR"/>
        </w:rPr>
        <w:t xml:space="preserve">sélection des projets se fera en trois phases : </w:t>
      </w:r>
    </w:p>
    <w:p w:rsidR="00276F9A" w:rsidRDefault="00276F9A" w:rsidP="00276F9A">
      <w:pPr>
        <w:pStyle w:val="Paragraphedeliste"/>
        <w:numPr>
          <w:ilvl w:val="1"/>
          <w:numId w:val="1"/>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Présélection sur dossier</w:t>
      </w:r>
    </w:p>
    <w:p w:rsidR="00276F9A" w:rsidRDefault="00276F9A" w:rsidP="00276F9A">
      <w:pPr>
        <w:pStyle w:val="Paragraphedeliste"/>
        <w:numPr>
          <w:ilvl w:val="1"/>
          <w:numId w:val="1"/>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Visite des projets présélectionnés </w:t>
      </w:r>
    </w:p>
    <w:p w:rsidR="00276F9A" w:rsidRDefault="00276F9A" w:rsidP="00276F9A">
      <w:pPr>
        <w:pStyle w:val="Paragraphedeliste"/>
        <w:numPr>
          <w:ilvl w:val="1"/>
          <w:numId w:val="1"/>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Sélection finale. </w:t>
      </w:r>
    </w:p>
    <w:p w:rsidR="00276F9A" w:rsidRDefault="00276F9A" w:rsidP="00276F9A">
      <w:pPr>
        <w:spacing w:before="120" w:after="240" w:line="360" w:lineRule="auto"/>
        <w:jc w:val="both"/>
        <w:rPr>
          <w:lang w:val="fr-FR"/>
        </w:rPr>
      </w:pPr>
      <w:r w:rsidRPr="00276F9A">
        <w:rPr>
          <w:rFonts w:asciiTheme="majorBidi" w:hAnsiTheme="majorBidi" w:cstheme="majorBidi"/>
          <w:color w:val="000000" w:themeColor="text1"/>
          <w:sz w:val="24"/>
          <w:szCs w:val="24"/>
          <w:lang w:val="fr-FR"/>
        </w:rPr>
        <w:t>Les modalités de sélection sont décrites plus en détail dans la partie 4 du présent appel à projets</w:t>
      </w:r>
      <w:r w:rsidRPr="00276F9A">
        <w:rPr>
          <w:lang w:val="fr-FR"/>
        </w:rPr>
        <w:t>.</w:t>
      </w:r>
    </w:p>
    <w:p w:rsidR="007C0817" w:rsidRDefault="007C0817" w:rsidP="00276F9A">
      <w:pPr>
        <w:spacing w:before="120" w:after="240" w:line="360" w:lineRule="auto"/>
        <w:jc w:val="both"/>
        <w:rPr>
          <w:lang w:val="fr-FR"/>
        </w:rPr>
      </w:pPr>
    </w:p>
    <w:p w:rsidR="007C0817" w:rsidRPr="00276F9A" w:rsidRDefault="007C0817" w:rsidP="00276F9A">
      <w:pPr>
        <w:spacing w:before="120" w:after="240" w:line="360" w:lineRule="auto"/>
        <w:jc w:val="both"/>
        <w:rPr>
          <w:rFonts w:asciiTheme="majorBidi" w:hAnsiTheme="majorBidi" w:cstheme="majorBidi"/>
          <w:sz w:val="24"/>
          <w:szCs w:val="24"/>
          <w:lang w:val="fr-FR"/>
        </w:rPr>
      </w:pPr>
    </w:p>
    <w:p w:rsidR="00276F9A" w:rsidRDefault="00276F9A" w:rsidP="00366E29">
      <w:pPr>
        <w:pStyle w:val="Titre1"/>
        <w:numPr>
          <w:ilvl w:val="0"/>
          <w:numId w:val="5"/>
        </w:numPr>
        <w:rPr>
          <w:b/>
          <w:bCs/>
        </w:rPr>
      </w:pPr>
      <w:bookmarkStart w:id="2" w:name="_Toc57127171"/>
      <w:r>
        <w:rPr>
          <w:b/>
          <w:bCs/>
        </w:rPr>
        <w:t xml:space="preserve"> Consistance du projet :</w:t>
      </w:r>
      <w:bookmarkEnd w:id="2"/>
    </w:p>
    <w:p w:rsidR="00276F9A" w:rsidRPr="00276F9A" w:rsidRDefault="002B0611" w:rsidP="002B0611">
      <w:pPr>
        <w:spacing w:before="120" w:after="240" w:line="360" w:lineRule="auto"/>
        <w:ind w:firstLine="708"/>
        <w:jc w:val="both"/>
        <w:rPr>
          <w:rFonts w:asciiTheme="majorBidi" w:hAnsiTheme="majorBidi" w:cstheme="majorBidi"/>
          <w:sz w:val="24"/>
          <w:szCs w:val="24"/>
          <w:lang w:val="fr-FR"/>
        </w:rPr>
      </w:pPr>
      <w:r>
        <w:rPr>
          <w:rFonts w:asciiTheme="majorBidi" w:hAnsiTheme="majorBidi" w:cstheme="majorBidi"/>
          <w:sz w:val="24"/>
          <w:szCs w:val="24"/>
          <w:lang w:val="fr-FR"/>
        </w:rPr>
        <w:t>Le projet sera exécuté</w:t>
      </w:r>
      <w:r w:rsidR="00276F9A" w:rsidRPr="00276F9A">
        <w:rPr>
          <w:rFonts w:asciiTheme="majorBidi" w:hAnsiTheme="majorBidi" w:cstheme="majorBidi"/>
          <w:sz w:val="24"/>
          <w:szCs w:val="24"/>
          <w:lang w:val="fr-FR"/>
        </w:rPr>
        <w:t xml:space="preserve"> sur une période de 10 mois scindée en deux phases : </w:t>
      </w:r>
    </w:p>
    <w:p w:rsidR="00276F9A" w:rsidRDefault="00276F9A" w:rsidP="00276F9A">
      <w:pPr>
        <w:spacing w:before="120" w:after="240"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Phase 1 :</w:t>
      </w:r>
    </w:p>
    <w:p w:rsidR="00276F9A" w:rsidRDefault="00276F9A" w:rsidP="00276F9A">
      <w:pPr>
        <w:pStyle w:val="Paragraphedeliste"/>
        <w:numPr>
          <w:ilvl w:val="0"/>
          <w:numId w:val="2"/>
        </w:numPr>
        <w:spacing w:before="120" w:after="240" w:line="240" w:lineRule="auto"/>
        <w:jc w:val="both"/>
        <w:rPr>
          <w:rFonts w:asciiTheme="majorBidi" w:hAnsiTheme="majorBidi" w:cstheme="majorBidi"/>
          <w:sz w:val="24"/>
          <w:szCs w:val="24"/>
        </w:rPr>
      </w:pPr>
      <w:r>
        <w:rPr>
          <w:rFonts w:asciiTheme="majorBidi" w:hAnsiTheme="majorBidi" w:cstheme="majorBidi"/>
          <w:sz w:val="24"/>
          <w:szCs w:val="24"/>
        </w:rPr>
        <w:t>Fournir les intrants et les outils de productions aux entités de jeunes et de femmes retenues, pour une première production à distribuer gratuitement aux populations vulnérables ;</w:t>
      </w:r>
    </w:p>
    <w:p w:rsidR="00276F9A" w:rsidRDefault="00276F9A" w:rsidP="00276F9A">
      <w:pPr>
        <w:pStyle w:val="Paragraphedeliste"/>
        <w:numPr>
          <w:ilvl w:val="0"/>
          <w:numId w:val="2"/>
        </w:numPr>
        <w:spacing w:before="120" w:after="240" w:line="240" w:lineRule="auto"/>
        <w:jc w:val="both"/>
        <w:rPr>
          <w:rFonts w:asciiTheme="majorBidi" w:hAnsiTheme="majorBidi" w:cstheme="majorBidi"/>
          <w:sz w:val="24"/>
          <w:szCs w:val="24"/>
        </w:rPr>
      </w:pPr>
      <w:r>
        <w:rPr>
          <w:rFonts w:asciiTheme="majorBidi" w:hAnsiTheme="majorBidi" w:cstheme="majorBidi"/>
          <w:sz w:val="24"/>
          <w:szCs w:val="24"/>
        </w:rPr>
        <w:t>Apporter une formation en assurance qualité et en entrepreneuriat.</w:t>
      </w:r>
    </w:p>
    <w:p w:rsidR="00276F9A" w:rsidRDefault="00276F9A" w:rsidP="00276F9A">
      <w:pPr>
        <w:spacing w:before="120" w:after="240" w:line="360" w:lineRule="auto"/>
        <w:jc w:val="both"/>
        <w:rPr>
          <w:rFonts w:asciiTheme="majorBidi" w:hAnsiTheme="majorBidi" w:cstheme="majorBidi"/>
          <w:b/>
          <w:bCs/>
          <w:sz w:val="24"/>
          <w:szCs w:val="24"/>
        </w:rPr>
      </w:pPr>
      <w:r>
        <w:rPr>
          <w:rFonts w:asciiTheme="majorBidi" w:hAnsiTheme="majorBidi" w:cstheme="majorBidi"/>
          <w:b/>
          <w:bCs/>
          <w:sz w:val="24"/>
          <w:szCs w:val="24"/>
        </w:rPr>
        <w:t>Phase 2 :</w:t>
      </w:r>
    </w:p>
    <w:p w:rsidR="00276F9A" w:rsidRDefault="00276F9A" w:rsidP="00276F9A">
      <w:pPr>
        <w:pStyle w:val="Paragraphedeliste"/>
        <w:numPr>
          <w:ilvl w:val="0"/>
          <w:numId w:val="2"/>
        </w:numPr>
        <w:spacing w:before="120" w:after="240" w:line="240" w:lineRule="auto"/>
        <w:jc w:val="both"/>
        <w:rPr>
          <w:rFonts w:asciiTheme="majorBidi" w:hAnsiTheme="majorBidi" w:cstheme="majorBidi"/>
          <w:sz w:val="24"/>
          <w:szCs w:val="24"/>
        </w:rPr>
      </w:pPr>
      <w:r>
        <w:rPr>
          <w:rFonts w:asciiTheme="majorBidi" w:hAnsiTheme="majorBidi" w:cstheme="majorBidi"/>
          <w:sz w:val="24"/>
          <w:szCs w:val="24"/>
        </w:rPr>
        <w:t>Fournir les intrants et les outils de productions aux entités de jeunes et de femmes retenues pour une seconde production qui sera vendue à un prix abordable et dont les recettes serviront à financer la durabilité de l’activité.</w:t>
      </w:r>
    </w:p>
    <w:p w:rsidR="00276F9A" w:rsidRDefault="00276F9A" w:rsidP="00366E29">
      <w:pPr>
        <w:pStyle w:val="Titre1"/>
        <w:numPr>
          <w:ilvl w:val="0"/>
          <w:numId w:val="5"/>
        </w:numPr>
        <w:rPr>
          <w:b/>
          <w:bCs/>
        </w:rPr>
      </w:pPr>
      <w:bookmarkStart w:id="3" w:name="_Toc57127172"/>
      <w:r>
        <w:rPr>
          <w:b/>
          <w:bCs/>
        </w:rPr>
        <w:t xml:space="preserve"> Critères de sélection</w:t>
      </w:r>
      <w:bookmarkEnd w:id="3"/>
    </w:p>
    <w:p w:rsidR="00276F9A" w:rsidRDefault="00276F9A" w:rsidP="00276F9A">
      <w:pPr>
        <w:pStyle w:val="Titre2"/>
        <w:numPr>
          <w:ilvl w:val="0"/>
          <w:numId w:val="3"/>
        </w:numPr>
        <w:rPr>
          <w:b/>
          <w:bCs/>
          <w:sz w:val="28"/>
          <w:szCs w:val="28"/>
        </w:rPr>
      </w:pPr>
      <w:bookmarkStart w:id="4" w:name="_Toc57127173"/>
      <w:r>
        <w:rPr>
          <w:b/>
          <w:bCs/>
          <w:sz w:val="28"/>
          <w:szCs w:val="28"/>
        </w:rPr>
        <w:t>Population cible :</w:t>
      </w:r>
      <w:bookmarkEnd w:id="4"/>
    </w:p>
    <w:p w:rsidR="00276F9A" w:rsidRDefault="00276F9A" w:rsidP="00276F9A">
      <w:pPr>
        <w:pStyle w:val="Paragraphedeliste"/>
        <w:numPr>
          <w:ilvl w:val="0"/>
          <w:numId w:val="4"/>
        </w:num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Porteur de projet éligible : </w:t>
      </w:r>
    </w:p>
    <w:p w:rsidR="00276F9A" w:rsidRDefault="00276F9A" w:rsidP="00276F9A">
      <w:pPr>
        <w:pStyle w:val="Paragraphedeliste"/>
        <w:ind w:left="1155"/>
        <w:rPr>
          <w:rFonts w:asciiTheme="majorBidi" w:hAnsiTheme="majorBidi" w:cstheme="majorBidi"/>
          <w:color w:val="000000" w:themeColor="text1"/>
          <w:sz w:val="24"/>
          <w:szCs w:val="24"/>
        </w:rPr>
      </w:pPr>
    </w:p>
    <w:p w:rsidR="00276F9A" w:rsidRDefault="00276F9A" w:rsidP="00276F9A">
      <w:pPr>
        <w:pStyle w:val="Paragraphedeliste"/>
        <w:numPr>
          <w:ilvl w:val="1"/>
          <w:numId w:val="4"/>
        </w:num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Coopératives ;</w:t>
      </w:r>
    </w:p>
    <w:p w:rsidR="00276F9A" w:rsidRDefault="00276F9A" w:rsidP="00276F9A">
      <w:pPr>
        <w:pStyle w:val="Paragraphedeliste"/>
        <w:numPr>
          <w:ilvl w:val="1"/>
          <w:numId w:val="4"/>
        </w:num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Associations locales ;</w:t>
      </w:r>
    </w:p>
    <w:p w:rsidR="00276F9A" w:rsidRDefault="00276F9A" w:rsidP="00276F9A">
      <w:pPr>
        <w:pStyle w:val="Paragraphedeliste"/>
        <w:numPr>
          <w:ilvl w:val="1"/>
          <w:numId w:val="4"/>
        </w:num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Groupements d’individus ;</w:t>
      </w:r>
    </w:p>
    <w:p w:rsidR="00276F9A" w:rsidRDefault="00276F9A" w:rsidP="002B0611">
      <w:pPr>
        <w:pStyle w:val="Paragraphedeliste"/>
        <w:numPr>
          <w:ilvl w:val="1"/>
          <w:numId w:val="4"/>
        </w:num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Jeunes et femmes âgés (es) de 18 à </w:t>
      </w:r>
      <w:r w:rsidR="002B0611">
        <w:rPr>
          <w:rFonts w:asciiTheme="majorBidi" w:hAnsiTheme="majorBidi" w:cstheme="majorBidi"/>
          <w:color w:val="000000" w:themeColor="text1"/>
          <w:sz w:val="24"/>
          <w:szCs w:val="24"/>
        </w:rPr>
        <w:t>60</w:t>
      </w:r>
      <w:r>
        <w:rPr>
          <w:rFonts w:asciiTheme="majorBidi" w:hAnsiTheme="majorBidi" w:cstheme="majorBidi"/>
          <w:color w:val="000000" w:themeColor="text1"/>
          <w:sz w:val="24"/>
          <w:szCs w:val="24"/>
        </w:rPr>
        <w:t xml:space="preserve"> ans </w:t>
      </w:r>
    </w:p>
    <w:p w:rsidR="00276F9A" w:rsidRDefault="00276F9A" w:rsidP="00276F9A">
      <w:pPr>
        <w:pStyle w:val="Paragraphedeliste"/>
        <w:ind w:left="1875"/>
        <w:rPr>
          <w:rFonts w:asciiTheme="majorBidi" w:hAnsiTheme="majorBidi" w:cstheme="majorBidi"/>
          <w:color w:val="000000" w:themeColor="text1"/>
          <w:sz w:val="24"/>
          <w:szCs w:val="24"/>
        </w:rPr>
      </w:pPr>
    </w:p>
    <w:p w:rsidR="00276F9A" w:rsidRDefault="00276F9A" w:rsidP="00276F9A">
      <w:pPr>
        <w:pStyle w:val="Paragraphedeliste"/>
        <w:numPr>
          <w:ilvl w:val="0"/>
          <w:numId w:val="4"/>
        </w:num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Expérience :</w:t>
      </w:r>
    </w:p>
    <w:p w:rsidR="00276F9A" w:rsidRDefault="00276F9A" w:rsidP="00276F9A">
      <w:pPr>
        <w:pStyle w:val="Paragraphedeliste"/>
        <w:numPr>
          <w:ilvl w:val="1"/>
          <w:numId w:val="4"/>
        </w:num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 ans pour les coopératives ;</w:t>
      </w:r>
    </w:p>
    <w:p w:rsidR="00276F9A" w:rsidRDefault="00276F9A" w:rsidP="00276F9A">
      <w:pPr>
        <w:pStyle w:val="Paragraphedeliste"/>
        <w:numPr>
          <w:ilvl w:val="1"/>
          <w:numId w:val="4"/>
        </w:num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 an</w:t>
      </w:r>
      <w:r w:rsidR="00677C1A">
        <w:rPr>
          <w:rFonts w:asciiTheme="majorBidi" w:hAnsiTheme="majorBidi" w:cstheme="majorBidi"/>
          <w:color w:val="000000" w:themeColor="text1"/>
          <w:sz w:val="24"/>
          <w:szCs w:val="24"/>
        </w:rPr>
        <w:t>s</w:t>
      </w:r>
      <w:r>
        <w:rPr>
          <w:rFonts w:asciiTheme="majorBidi" w:hAnsiTheme="majorBidi" w:cstheme="majorBidi"/>
          <w:color w:val="000000" w:themeColor="text1"/>
          <w:sz w:val="24"/>
          <w:szCs w:val="24"/>
        </w:rPr>
        <w:t xml:space="preserve"> pour les associations locales ;</w:t>
      </w:r>
    </w:p>
    <w:p w:rsidR="00276F9A" w:rsidRDefault="00276F9A" w:rsidP="00276F9A">
      <w:pPr>
        <w:pStyle w:val="Paragraphedeliste"/>
        <w:numPr>
          <w:ilvl w:val="1"/>
          <w:numId w:val="4"/>
        </w:num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Savoir-faire affirmé pour groupements d’individus.</w:t>
      </w:r>
    </w:p>
    <w:p w:rsidR="00276F9A" w:rsidRDefault="00276F9A" w:rsidP="00276F9A">
      <w:pPr>
        <w:pStyle w:val="Titre2"/>
        <w:numPr>
          <w:ilvl w:val="0"/>
          <w:numId w:val="3"/>
        </w:numPr>
        <w:rPr>
          <w:b/>
          <w:bCs/>
          <w:sz w:val="28"/>
          <w:szCs w:val="28"/>
        </w:rPr>
      </w:pPr>
      <w:bookmarkStart w:id="5" w:name="_Toc57127174"/>
      <w:r>
        <w:rPr>
          <w:b/>
          <w:bCs/>
          <w:sz w:val="28"/>
          <w:szCs w:val="28"/>
        </w:rPr>
        <w:t>Site d’intervention</w:t>
      </w:r>
      <w:bookmarkEnd w:id="5"/>
    </w:p>
    <w:p w:rsidR="00276F9A" w:rsidRPr="004B516B" w:rsidRDefault="00276F9A" w:rsidP="005124CC">
      <w:pPr>
        <w:pStyle w:val="Paragraphedeliste"/>
        <w:numPr>
          <w:ilvl w:val="1"/>
          <w:numId w:val="4"/>
        </w:numPr>
        <w:rPr>
          <w:rFonts w:asciiTheme="majorBidi" w:hAnsiTheme="majorBidi" w:cstheme="majorBidi"/>
          <w:color w:val="FF0000"/>
          <w:sz w:val="24"/>
          <w:szCs w:val="24"/>
        </w:rPr>
      </w:pPr>
      <w:r w:rsidRPr="004B516B">
        <w:rPr>
          <w:rFonts w:asciiTheme="majorBidi" w:hAnsiTheme="majorBidi" w:cstheme="majorBidi"/>
          <w:color w:val="FF0000"/>
          <w:sz w:val="24"/>
          <w:szCs w:val="24"/>
        </w:rPr>
        <w:t>Rural ;</w:t>
      </w:r>
    </w:p>
    <w:p w:rsidR="00276F9A" w:rsidRPr="004B516B" w:rsidRDefault="00276F9A" w:rsidP="00276F9A">
      <w:pPr>
        <w:pStyle w:val="Paragraphedeliste"/>
        <w:numPr>
          <w:ilvl w:val="1"/>
          <w:numId w:val="4"/>
        </w:numPr>
        <w:rPr>
          <w:rFonts w:asciiTheme="majorBidi" w:hAnsiTheme="majorBidi" w:cstheme="majorBidi"/>
          <w:color w:val="FF0000"/>
          <w:sz w:val="24"/>
          <w:szCs w:val="24"/>
        </w:rPr>
      </w:pPr>
      <w:r w:rsidRPr="004B516B">
        <w:rPr>
          <w:rFonts w:asciiTheme="majorBidi" w:hAnsiTheme="majorBidi" w:cstheme="majorBidi"/>
          <w:color w:val="FF0000"/>
          <w:sz w:val="24"/>
          <w:szCs w:val="24"/>
        </w:rPr>
        <w:t>Urbain.</w:t>
      </w:r>
    </w:p>
    <w:p w:rsidR="00276F9A" w:rsidRDefault="00276F9A" w:rsidP="00276F9A">
      <w:pPr>
        <w:rPr>
          <w:rFonts w:asciiTheme="majorBidi" w:hAnsiTheme="majorBidi" w:cstheme="majorBidi"/>
          <w:color w:val="000000" w:themeColor="text1"/>
          <w:sz w:val="2"/>
          <w:szCs w:val="2"/>
        </w:rPr>
      </w:pPr>
    </w:p>
    <w:p w:rsidR="00276F9A" w:rsidRDefault="00276F9A" w:rsidP="007C0817">
      <w:pPr>
        <w:pStyle w:val="Titre2"/>
        <w:numPr>
          <w:ilvl w:val="0"/>
          <w:numId w:val="3"/>
        </w:numPr>
        <w:rPr>
          <w:b/>
          <w:bCs/>
          <w:sz w:val="28"/>
          <w:szCs w:val="28"/>
        </w:rPr>
      </w:pPr>
      <w:bookmarkStart w:id="6" w:name="_Toc57127175"/>
      <w:r>
        <w:rPr>
          <w:b/>
          <w:bCs/>
          <w:sz w:val="28"/>
          <w:szCs w:val="28"/>
        </w:rPr>
        <w:t>Critères liés au projet</w:t>
      </w:r>
      <w:bookmarkEnd w:id="6"/>
    </w:p>
    <w:p w:rsidR="007C0817" w:rsidRPr="007C0817" w:rsidRDefault="007C0817" w:rsidP="007C0817">
      <w:pPr>
        <w:rPr>
          <w:lang w:val="fr-FR"/>
        </w:rPr>
      </w:pPr>
    </w:p>
    <w:p w:rsidR="00276F9A" w:rsidRDefault="00276F9A" w:rsidP="00276F9A">
      <w:pPr>
        <w:pStyle w:val="Paragraphedeliste"/>
        <w:numPr>
          <w:ilvl w:val="1"/>
          <w:numId w:val="4"/>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Nature de projet :</w:t>
      </w:r>
      <w:r>
        <w:rPr>
          <w:rFonts w:asciiTheme="majorBidi" w:hAnsiTheme="majorBidi" w:cstheme="majorBidi"/>
          <w:sz w:val="24"/>
          <w:szCs w:val="24"/>
        </w:rPr>
        <w:t xml:space="preserve"> La production de produits de prévention d’hygiène :(gel hydroalcolique ou savon ou masque ...) réalisée principalement durant la pandémie du COVID-19 ;</w:t>
      </w:r>
    </w:p>
    <w:p w:rsidR="00276F9A" w:rsidRDefault="00705DF1" w:rsidP="00276F9A">
      <w:pPr>
        <w:pStyle w:val="Paragraphedeliste"/>
        <w:numPr>
          <w:ilvl w:val="1"/>
          <w:numId w:val="4"/>
        </w:numPr>
        <w:jc w:val="both"/>
        <w:rPr>
          <w:rFonts w:asciiTheme="majorBidi" w:hAnsiTheme="majorBidi" w:cstheme="majorBidi"/>
          <w:sz w:val="24"/>
          <w:szCs w:val="24"/>
        </w:rPr>
      </w:pPr>
      <w:r>
        <w:rPr>
          <w:rFonts w:asciiTheme="majorBidi" w:hAnsiTheme="majorBidi" w:cstheme="majorBidi"/>
          <w:color w:val="000000" w:themeColor="text1"/>
          <w:sz w:val="24"/>
          <w:szCs w:val="24"/>
        </w:rPr>
        <w:t>Créativité,</w:t>
      </w:r>
      <w:r w:rsidR="00276F9A">
        <w:rPr>
          <w:rFonts w:asciiTheme="majorBidi" w:hAnsiTheme="majorBidi" w:cstheme="majorBidi"/>
          <w:color w:val="000000" w:themeColor="text1"/>
          <w:sz w:val="24"/>
          <w:szCs w:val="24"/>
        </w:rPr>
        <w:t xml:space="preserve"> innovation</w:t>
      </w:r>
      <w:r>
        <w:rPr>
          <w:rFonts w:asciiTheme="majorBidi" w:hAnsiTheme="majorBidi" w:cstheme="majorBidi"/>
          <w:color w:val="000000" w:themeColor="text1"/>
          <w:sz w:val="24"/>
          <w:szCs w:val="24"/>
        </w:rPr>
        <w:t xml:space="preserve"> et savoir-faire </w:t>
      </w:r>
      <w:r w:rsidR="00276F9A">
        <w:rPr>
          <w:rFonts w:asciiTheme="majorBidi" w:hAnsiTheme="majorBidi" w:cstheme="majorBidi"/>
          <w:b/>
          <w:bCs/>
          <w:sz w:val="24"/>
          <w:szCs w:val="24"/>
        </w:rPr>
        <w:t xml:space="preserve"> : </w:t>
      </w:r>
      <w:r w:rsidR="00276F9A">
        <w:rPr>
          <w:rFonts w:asciiTheme="majorBidi" w:hAnsiTheme="majorBidi" w:cstheme="majorBidi"/>
          <w:color w:val="000000" w:themeColor="text1"/>
          <w:sz w:val="24"/>
          <w:szCs w:val="24"/>
        </w:rPr>
        <w:t xml:space="preserve">technologies utilisée et </w:t>
      </w:r>
      <w:r w:rsidR="00276F9A">
        <w:rPr>
          <w:rFonts w:asciiTheme="majorBidi" w:hAnsiTheme="majorBidi" w:cstheme="majorBidi"/>
          <w:sz w:val="24"/>
          <w:szCs w:val="24"/>
        </w:rPr>
        <w:t>savoir-faire mobilisé ;</w:t>
      </w:r>
    </w:p>
    <w:p w:rsidR="00276F9A" w:rsidRDefault="00276F9A" w:rsidP="00276F9A">
      <w:pPr>
        <w:pStyle w:val="Paragraphedeliste"/>
        <w:numPr>
          <w:ilvl w:val="1"/>
          <w:numId w:val="4"/>
        </w:numPr>
        <w:jc w:val="both"/>
        <w:rPr>
          <w:rFonts w:asciiTheme="majorBidi" w:hAnsiTheme="majorBidi" w:cstheme="majorBidi"/>
          <w:sz w:val="24"/>
          <w:szCs w:val="24"/>
        </w:rPr>
      </w:pPr>
      <w:r>
        <w:rPr>
          <w:rFonts w:asciiTheme="majorBidi" w:hAnsiTheme="majorBidi" w:cstheme="majorBidi"/>
          <w:sz w:val="24"/>
          <w:szCs w:val="24"/>
        </w:rPr>
        <w:t>Durée maximal</w:t>
      </w:r>
      <w:r>
        <w:rPr>
          <w:rFonts w:asciiTheme="majorBidi" w:hAnsiTheme="majorBidi" w:cstheme="majorBidi"/>
          <w:color w:val="000000" w:themeColor="text1"/>
          <w:sz w:val="24"/>
          <w:szCs w:val="24"/>
        </w:rPr>
        <w:t xml:space="preserve"> du</w:t>
      </w:r>
      <w:r>
        <w:rPr>
          <w:rFonts w:asciiTheme="majorBidi" w:hAnsiTheme="majorBidi" w:cstheme="majorBidi"/>
          <w:sz w:val="24"/>
          <w:szCs w:val="24"/>
        </w:rPr>
        <w:t xml:space="preserve"> projet :10 mois ;</w:t>
      </w:r>
    </w:p>
    <w:p w:rsidR="00276F9A" w:rsidRDefault="00276F9A" w:rsidP="00276F9A">
      <w:pPr>
        <w:pStyle w:val="Paragraphedeliste"/>
        <w:numPr>
          <w:ilvl w:val="1"/>
          <w:numId w:val="4"/>
        </w:numPr>
        <w:jc w:val="both"/>
        <w:rPr>
          <w:rFonts w:asciiTheme="majorBidi" w:hAnsiTheme="majorBidi" w:cstheme="majorBidi"/>
          <w:sz w:val="24"/>
          <w:szCs w:val="24"/>
        </w:rPr>
      </w:pPr>
      <w:r>
        <w:rPr>
          <w:rFonts w:asciiTheme="majorBidi" w:hAnsiTheme="majorBidi" w:cstheme="majorBidi"/>
          <w:color w:val="000000" w:themeColor="text1"/>
          <w:sz w:val="24"/>
          <w:szCs w:val="24"/>
        </w:rPr>
        <w:t>Montant accordé</w:t>
      </w:r>
      <w:r>
        <w:rPr>
          <w:rFonts w:asciiTheme="majorBidi" w:hAnsiTheme="majorBidi" w:cstheme="majorBidi"/>
          <w:sz w:val="24"/>
          <w:szCs w:val="24"/>
        </w:rPr>
        <w:t xml:space="preserve"> : entre </w:t>
      </w:r>
      <w:r w:rsidRPr="00DB27C5">
        <w:rPr>
          <w:rFonts w:asciiTheme="majorBidi" w:hAnsiTheme="majorBidi" w:cstheme="majorBidi"/>
          <w:sz w:val="24"/>
          <w:szCs w:val="24"/>
        </w:rPr>
        <w:t>1.000.000 et 1.500.000 MRO</w:t>
      </w:r>
      <w:r>
        <w:rPr>
          <w:rFonts w:asciiTheme="majorBidi" w:hAnsiTheme="majorBidi" w:cstheme="majorBidi"/>
          <w:sz w:val="24"/>
          <w:szCs w:val="24"/>
        </w:rPr>
        <w:t> ;</w:t>
      </w:r>
    </w:p>
    <w:p w:rsidR="00276F9A" w:rsidRDefault="00276F9A" w:rsidP="00276F9A">
      <w:pPr>
        <w:pStyle w:val="Paragraphedeliste"/>
        <w:numPr>
          <w:ilvl w:val="1"/>
          <w:numId w:val="4"/>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Contribution du porteur : en nature (équipement, local, matière première) ou en numéraire ;</w:t>
      </w:r>
    </w:p>
    <w:p w:rsidR="00276F9A" w:rsidRDefault="00276F9A" w:rsidP="00276F9A">
      <w:pPr>
        <w:pStyle w:val="Paragraphedeliste"/>
        <w:numPr>
          <w:ilvl w:val="1"/>
          <w:numId w:val="4"/>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Nombre de projets : le porteur de projet ne peut soumettre qu’une proposition ;</w:t>
      </w:r>
    </w:p>
    <w:p w:rsidR="00276F9A" w:rsidRDefault="00276F9A" w:rsidP="00276F9A">
      <w:pPr>
        <w:pStyle w:val="Paragraphedeliste"/>
        <w:numPr>
          <w:ilvl w:val="1"/>
          <w:numId w:val="4"/>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Impact social (femme, inclusion ...) ;</w:t>
      </w:r>
    </w:p>
    <w:p w:rsidR="00276F9A" w:rsidRDefault="00276F9A" w:rsidP="00276F9A">
      <w:pPr>
        <w:pStyle w:val="Paragraphedeliste"/>
        <w:numPr>
          <w:ilvl w:val="1"/>
          <w:numId w:val="4"/>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Retombé économique (emplois maintenus et nouveaux emplois créés) ;</w:t>
      </w:r>
    </w:p>
    <w:p w:rsidR="00276F9A" w:rsidRDefault="00276F9A" w:rsidP="00276F9A">
      <w:pPr>
        <w:pStyle w:val="Paragraphedeliste"/>
        <w:numPr>
          <w:ilvl w:val="1"/>
          <w:numId w:val="4"/>
        </w:numPr>
        <w:jc w:val="both"/>
        <w:rPr>
          <w:rFonts w:asciiTheme="majorBidi" w:hAnsiTheme="majorBidi" w:cstheme="majorBidi"/>
          <w:b/>
          <w:bCs/>
          <w:color w:val="000000" w:themeColor="text1"/>
          <w:sz w:val="28"/>
          <w:szCs w:val="28"/>
        </w:rPr>
      </w:pPr>
      <w:r>
        <w:rPr>
          <w:rFonts w:asciiTheme="majorBidi" w:hAnsiTheme="majorBidi" w:cstheme="majorBidi"/>
          <w:color w:val="000000" w:themeColor="text1"/>
          <w:sz w:val="24"/>
          <w:szCs w:val="24"/>
        </w:rPr>
        <w:t>Préservation de l’environnement.</w:t>
      </w:r>
    </w:p>
    <w:p w:rsidR="00276F9A" w:rsidRDefault="00276F9A" w:rsidP="00276F9A">
      <w:pPr>
        <w:pStyle w:val="Titre2"/>
        <w:numPr>
          <w:ilvl w:val="0"/>
          <w:numId w:val="3"/>
        </w:numPr>
        <w:rPr>
          <w:rFonts w:asciiTheme="majorBidi" w:hAnsiTheme="majorBidi"/>
          <w:b/>
          <w:bCs/>
          <w:color w:val="000000" w:themeColor="text1"/>
          <w:sz w:val="28"/>
          <w:szCs w:val="28"/>
        </w:rPr>
      </w:pPr>
      <w:bookmarkStart w:id="7" w:name="_Toc57127176"/>
      <w:r>
        <w:rPr>
          <w:b/>
          <w:bCs/>
          <w:sz w:val="28"/>
          <w:szCs w:val="28"/>
        </w:rPr>
        <w:t>Conditions du financement</w:t>
      </w:r>
      <w:bookmarkEnd w:id="7"/>
    </w:p>
    <w:p w:rsidR="00276F9A" w:rsidRDefault="00276F9A" w:rsidP="00276F9A">
      <w:pPr>
        <w:pStyle w:val="Paragraphedeliste"/>
        <w:rPr>
          <w:rFonts w:asciiTheme="majorBidi" w:hAnsiTheme="majorBidi" w:cstheme="majorBidi"/>
          <w:b/>
          <w:bCs/>
          <w:color w:val="000000" w:themeColor="text1"/>
          <w:sz w:val="28"/>
          <w:szCs w:val="28"/>
        </w:rPr>
      </w:pPr>
    </w:p>
    <w:p w:rsidR="00276F9A" w:rsidRDefault="00276F9A" w:rsidP="00276F9A">
      <w:pPr>
        <w:pStyle w:val="Paragraphedeliste"/>
        <w:numPr>
          <w:ilvl w:val="1"/>
          <w:numId w:val="4"/>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Coût éligible : Equipements et intrants de production ;</w:t>
      </w:r>
    </w:p>
    <w:p w:rsidR="00276F9A" w:rsidRDefault="00276F9A" w:rsidP="00276F9A">
      <w:pPr>
        <w:pStyle w:val="Paragraphedeliste"/>
        <w:numPr>
          <w:ilvl w:val="1"/>
          <w:numId w:val="4"/>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Modalité de financement : achat d’équipements et d’intrants de production par le bailleur et distribution direct aux porteurs de projets retenus.</w:t>
      </w:r>
    </w:p>
    <w:p w:rsidR="00276F9A" w:rsidRDefault="00276F9A" w:rsidP="00276F9A">
      <w:pPr>
        <w:pStyle w:val="Titre2"/>
        <w:numPr>
          <w:ilvl w:val="0"/>
          <w:numId w:val="3"/>
        </w:numPr>
        <w:rPr>
          <w:b/>
          <w:bCs/>
          <w:sz w:val="28"/>
          <w:szCs w:val="28"/>
        </w:rPr>
      </w:pPr>
      <w:bookmarkStart w:id="8" w:name="_Toc57127177"/>
      <w:r>
        <w:rPr>
          <w:b/>
          <w:bCs/>
          <w:sz w:val="28"/>
          <w:szCs w:val="28"/>
        </w:rPr>
        <w:t>Présentation de la demande de financement</w:t>
      </w:r>
      <w:bookmarkEnd w:id="8"/>
    </w:p>
    <w:p w:rsidR="00276F9A" w:rsidRDefault="00276F9A" w:rsidP="00276F9A">
      <w:pPr>
        <w:pStyle w:val="Paragraphedeliste"/>
        <w:ind w:left="1875"/>
        <w:jc w:val="both"/>
        <w:rPr>
          <w:rFonts w:asciiTheme="majorBidi" w:hAnsiTheme="majorBidi" w:cstheme="majorBidi"/>
          <w:color w:val="000000" w:themeColor="text1"/>
          <w:sz w:val="24"/>
          <w:szCs w:val="24"/>
        </w:rPr>
      </w:pPr>
    </w:p>
    <w:p w:rsidR="00276F9A" w:rsidRDefault="00276F9A" w:rsidP="00276F9A">
      <w:pPr>
        <w:pStyle w:val="Paragraphedeliste"/>
        <w:numPr>
          <w:ilvl w:val="1"/>
          <w:numId w:val="4"/>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Le formulaire de demande de financement ;</w:t>
      </w:r>
    </w:p>
    <w:p w:rsidR="00276F9A" w:rsidRDefault="00276F9A" w:rsidP="00276F9A">
      <w:pPr>
        <w:pStyle w:val="Paragraphedeliste"/>
        <w:numPr>
          <w:ilvl w:val="1"/>
          <w:numId w:val="4"/>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Les pièces justificatives :</w:t>
      </w:r>
    </w:p>
    <w:p w:rsidR="00814A0E" w:rsidRDefault="00276F9A" w:rsidP="00814A0E">
      <w:pPr>
        <w:pStyle w:val="Paragraphedeliste"/>
        <w:numPr>
          <w:ilvl w:val="2"/>
          <w:numId w:val="1"/>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Cas des coopératives :les statuts, dernier rapport annuel de l’assemblée générale et états financiers, PVs des dernières assemblées générales ;</w:t>
      </w:r>
    </w:p>
    <w:p w:rsidR="00814A0E" w:rsidRDefault="00276F9A" w:rsidP="00814A0E">
      <w:pPr>
        <w:pStyle w:val="Paragraphedeliste"/>
        <w:numPr>
          <w:ilvl w:val="2"/>
          <w:numId w:val="1"/>
        </w:numPr>
        <w:jc w:val="both"/>
        <w:rPr>
          <w:rFonts w:asciiTheme="majorBidi" w:hAnsiTheme="majorBidi" w:cstheme="majorBidi"/>
          <w:color w:val="000000" w:themeColor="text1"/>
          <w:sz w:val="24"/>
          <w:szCs w:val="24"/>
        </w:rPr>
      </w:pPr>
      <w:r w:rsidRPr="00814A0E">
        <w:rPr>
          <w:rFonts w:asciiTheme="majorBidi" w:hAnsiTheme="majorBidi" w:cstheme="majorBidi"/>
          <w:color w:val="000000" w:themeColor="text1"/>
          <w:sz w:val="24"/>
          <w:szCs w:val="24"/>
        </w:rPr>
        <w:t>Cas des associations locales : les statuts, dernier rapport annuels de l’assemblée générale et états financiers, PVs des dernières assemblées générales, la liste des membres du bureau, liste des bénéficiaires potentiels ;</w:t>
      </w:r>
    </w:p>
    <w:p w:rsidR="00814A0E" w:rsidRDefault="00276F9A" w:rsidP="00814A0E">
      <w:pPr>
        <w:pStyle w:val="Paragraphedeliste"/>
        <w:numPr>
          <w:ilvl w:val="2"/>
          <w:numId w:val="1"/>
        </w:numPr>
        <w:jc w:val="both"/>
        <w:rPr>
          <w:rFonts w:asciiTheme="majorBidi" w:hAnsiTheme="majorBidi" w:cstheme="majorBidi"/>
          <w:color w:val="000000" w:themeColor="text1"/>
          <w:sz w:val="24"/>
          <w:szCs w:val="24"/>
        </w:rPr>
      </w:pPr>
      <w:r w:rsidRPr="00814A0E">
        <w:rPr>
          <w:rFonts w:asciiTheme="majorBidi" w:hAnsiTheme="majorBidi" w:cstheme="majorBidi"/>
          <w:color w:val="000000" w:themeColor="text1"/>
          <w:sz w:val="24"/>
          <w:szCs w:val="24"/>
        </w:rPr>
        <w:t>Cas des groupements d’individus : copie de la CIN, engagement sur l’honneur pour enclencher la procédure de changement de statut de leurs entités, document légalisé précisant le représentant légal du groupement ;</w:t>
      </w:r>
    </w:p>
    <w:p w:rsidR="00276F9A" w:rsidRDefault="00A6226D" w:rsidP="0061349F">
      <w:pPr>
        <w:pStyle w:val="Paragraphedeliste"/>
        <w:numPr>
          <w:ilvl w:val="2"/>
          <w:numId w:val="1"/>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Numéraire</w:t>
      </w:r>
      <w:r w:rsidR="00814A0E" w:rsidRPr="00814A0E">
        <w:rPr>
          <w:rFonts w:asciiTheme="majorBidi" w:hAnsiTheme="majorBidi" w:cstheme="majorBidi"/>
          <w:color w:val="000000" w:themeColor="text1"/>
          <w:sz w:val="24"/>
          <w:szCs w:val="24"/>
        </w:rPr>
        <w:t xml:space="preserve"> (gage)</w:t>
      </w:r>
      <w:r w:rsidR="00276F9A" w:rsidRPr="00814A0E">
        <w:rPr>
          <w:rFonts w:asciiTheme="majorBidi" w:hAnsiTheme="majorBidi" w:cstheme="majorBidi"/>
          <w:color w:val="000000" w:themeColor="text1"/>
          <w:sz w:val="24"/>
          <w:szCs w:val="24"/>
        </w:rPr>
        <w:t>;</w:t>
      </w:r>
    </w:p>
    <w:p w:rsidR="0061349F" w:rsidRPr="0061349F" w:rsidRDefault="0061349F" w:rsidP="0061349F">
      <w:pPr>
        <w:pStyle w:val="Paragraphedeliste"/>
        <w:ind w:left="2160"/>
        <w:jc w:val="both"/>
        <w:rPr>
          <w:rFonts w:asciiTheme="majorBidi" w:hAnsiTheme="majorBidi" w:cstheme="majorBidi"/>
          <w:color w:val="000000" w:themeColor="text1"/>
          <w:sz w:val="24"/>
          <w:szCs w:val="24"/>
        </w:rPr>
      </w:pPr>
    </w:p>
    <w:p w:rsidR="00276F9A" w:rsidRDefault="00276F9A" w:rsidP="00276F9A">
      <w:pPr>
        <w:pStyle w:val="Titre2"/>
        <w:numPr>
          <w:ilvl w:val="0"/>
          <w:numId w:val="3"/>
        </w:numPr>
        <w:rPr>
          <w:b/>
          <w:bCs/>
          <w:sz w:val="28"/>
          <w:szCs w:val="28"/>
        </w:rPr>
      </w:pPr>
      <w:bookmarkStart w:id="9" w:name="_Toc57127178"/>
      <w:r>
        <w:rPr>
          <w:b/>
          <w:bCs/>
          <w:sz w:val="28"/>
          <w:szCs w:val="28"/>
        </w:rPr>
        <w:t>Lieu de dépôt de la demande :</w:t>
      </w:r>
      <w:bookmarkEnd w:id="9"/>
    </w:p>
    <w:p w:rsidR="00276F9A" w:rsidRDefault="00276F9A" w:rsidP="00276F9A">
      <w:pPr>
        <w:pStyle w:val="Paragraphedeliste"/>
        <w:numPr>
          <w:ilvl w:val="1"/>
          <w:numId w:val="1"/>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Commission Nationale pour l’Education, la culture et les Sciences </w:t>
      </w:r>
    </w:p>
    <w:p w:rsidR="0061349F" w:rsidRPr="0061349F" w:rsidRDefault="00276F9A" w:rsidP="0061349F">
      <w:pPr>
        <w:pStyle w:val="Paragraphedeliste"/>
        <w:numPr>
          <w:ilvl w:val="0"/>
          <w:numId w:val="7"/>
        </w:numPr>
        <w:spacing w:after="200" w:line="276" w:lineRule="auto"/>
        <w:rPr>
          <w:rFonts w:ascii="Simplified Arabic" w:hAnsi="Simplified Arabic" w:cs="Simplified Arabic"/>
          <w:sz w:val="28"/>
          <w:szCs w:val="28"/>
        </w:rPr>
      </w:pPr>
      <w:r>
        <w:rPr>
          <w:rFonts w:asciiTheme="majorBidi" w:hAnsiTheme="majorBidi" w:cstheme="majorBidi"/>
          <w:color w:val="FF0000"/>
          <w:sz w:val="24"/>
          <w:szCs w:val="24"/>
        </w:rPr>
        <w:t>Siège Central de Nouakchott (</w:t>
      </w:r>
      <w:r>
        <w:rPr>
          <w:rFonts w:asciiTheme="majorBidi" w:hAnsiTheme="majorBidi" w:cstheme="majorBidi"/>
          <w:sz w:val="24"/>
          <w:szCs w:val="24"/>
        </w:rPr>
        <w:t>Mauritanie)</w:t>
      </w:r>
      <w:r>
        <w:rPr>
          <w:rFonts w:asciiTheme="majorBidi" w:hAnsiTheme="majorBidi" w:cstheme="majorBidi"/>
          <w:color w:val="FF0000"/>
          <w:sz w:val="24"/>
          <w:szCs w:val="24"/>
        </w:rPr>
        <w:t xml:space="preserve"> </w:t>
      </w:r>
    </w:p>
    <w:p w:rsidR="0061349F" w:rsidRDefault="0061349F" w:rsidP="0061349F">
      <w:pPr>
        <w:pStyle w:val="Paragraphedeliste"/>
        <w:numPr>
          <w:ilvl w:val="0"/>
          <w:numId w:val="8"/>
        </w:numPr>
        <w:spacing w:after="200" w:line="276" w:lineRule="auto"/>
        <w:rPr>
          <w:rFonts w:ascii="Simplified Arabic" w:hAnsi="Simplified Arabic" w:cs="Simplified Arabic"/>
          <w:sz w:val="28"/>
          <w:szCs w:val="28"/>
        </w:rPr>
      </w:pPr>
      <w:r w:rsidRPr="008277B0">
        <w:rPr>
          <w:rFonts w:cs="Simplified Arabic"/>
          <w:sz w:val="28"/>
          <w:szCs w:val="28"/>
        </w:rPr>
        <w:t>Ilot C</w:t>
      </w:r>
      <w:r w:rsidRPr="008277B0">
        <w:rPr>
          <w:rFonts w:ascii="Simplified Arabic" w:hAnsi="Simplified Arabic" w:cs="Simplified Arabic" w:hint="cs"/>
          <w:sz w:val="28"/>
          <w:szCs w:val="28"/>
          <w:rtl/>
        </w:rPr>
        <w:t xml:space="preserve">/ </w:t>
      </w:r>
      <w:r w:rsidR="001F2D74">
        <w:rPr>
          <w:rFonts w:ascii="Simplified Arabic" w:hAnsi="Simplified Arabic" w:cs="Simplified Arabic"/>
          <w:sz w:val="28"/>
          <w:szCs w:val="28"/>
        </w:rPr>
        <w:t xml:space="preserve"> </w:t>
      </w:r>
      <w:r w:rsidRPr="008277B0">
        <w:rPr>
          <w:rFonts w:cs="Simplified Arabic"/>
          <w:sz w:val="28"/>
          <w:szCs w:val="28"/>
        </w:rPr>
        <w:t>Villa N° ZRC  0462</w:t>
      </w:r>
      <w:r w:rsidRPr="008277B0">
        <w:rPr>
          <w:rFonts w:ascii="Simplified Arabic" w:hAnsi="Simplified Arabic" w:cs="Simplified Arabic" w:hint="cs"/>
          <w:sz w:val="28"/>
          <w:szCs w:val="28"/>
          <w:rtl/>
        </w:rPr>
        <w:t xml:space="preserve"> </w:t>
      </w:r>
      <w:r>
        <w:rPr>
          <w:rFonts w:ascii="Simplified Arabic" w:hAnsi="Simplified Arabic" w:cs="Simplified Arabic"/>
          <w:sz w:val="28"/>
          <w:szCs w:val="28"/>
        </w:rPr>
        <w:t>,</w:t>
      </w:r>
      <w:r w:rsidRPr="008277B0">
        <w:rPr>
          <w:rFonts w:ascii="Simplified Arabic" w:hAnsi="Simplified Arabic" w:cs="Simplified Arabic" w:hint="cs"/>
          <w:sz w:val="28"/>
          <w:szCs w:val="28"/>
          <w:rtl/>
        </w:rPr>
        <w:t xml:space="preserve"> </w:t>
      </w:r>
      <w:r>
        <w:rPr>
          <w:rFonts w:ascii="Simplified Arabic" w:hAnsi="Simplified Arabic" w:cs="Simplified Arabic"/>
          <w:sz w:val="28"/>
          <w:szCs w:val="28"/>
        </w:rPr>
        <w:t xml:space="preserve">BP :  </w:t>
      </w:r>
      <w:r w:rsidRPr="008277B0">
        <w:rPr>
          <w:rFonts w:ascii="Simplified Arabic" w:hAnsi="Simplified Arabic" w:cs="Simplified Arabic" w:hint="cs"/>
          <w:sz w:val="28"/>
          <w:szCs w:val="28"/>
          <w:rtl/>
        </w:rPr>
        <w:t>5115</w:t>
      </w:r>
    </w:p>
    <w:p w:rsidR="0061349F" w:rsidRDefault="0061349F" w:rsidP="0061349F">
      <w:pPr>
        <w:pStyle w:val="Paragraphedeliste"/>
        <w:numPr>
          <w:ilvl w:val="0"/>
          <w:numId w:val="8"/>
        </w:numPr>
        <w:spacing w:after="200" w:line="276" w:lineRule="auto"/>
        <w:rPr>
          <w:rFonts w:ascii="Simplified Arabic" w:hAnsi="Simplified Arabic" w:cs="Simplified Arabic"/>
          <w:sz w:val="28"/>
          <w:szCs w:val="28"/>
        </w:rPr>
      </w:pPr>
      <w:r>
        <w:rPr>
          <w:rFonts w:cs="Simplified Arabic"/>
          <w:sz w:val="28"/>
          <w:szCs w:val="28"/>
        </w:rPr>
        <w:t xml:space="preserve">Tel : </w:t>
      </w:r>
      <w:r w:rsidRPr="008277B0">
        <w:rPr>
          <w:rFonts w:ascii="Simplified Arabic" w:hAnsi="Simplified Arabic" w:cs="Simplified Arabic" w:hint="cs"/>
          <w:sz w:val="28"/>
          <w:szCs w:val="28"/>
          <w:rtl/>
        </w:rPr>
        <w:t xml:space="preserve">45254803 </w:t>
      </w:r>
    </w:p>
    <w:p w:rsidR="007C1792" w:rsidRPr="007C1792" w:rsidRDefault="007C1792" w:rsidP="0061349F">
      <w:pPr>
        <w:pStyle w:val="Paragraphedeliste"/>
        <w:numPr>
          <w:ilvl w:val="0"/>
          <w:numId w:val="8"/>
        </w:numPr>
        <w:spacing w:after="200" w:line="276" w:lineRule="auto"/>
        <w:rPr>
          <w:rFonts w:ascii="Simplified Arabic" w:hAnsi="Simplified Arabic" w:cs="Simplified Arabic"/>
          <w:sz w:val="28"/>
          <w:szCs w:val="28"/>
        </w:rPr>
      </w:pPr>
      <w:r>
        <w:rPr>
          <w:rFonts w:cs="Simplified Arabic"/>
          <w:sz w:val="28"/>
          <w:szCs w:val="28"/>
        </w:rPr>
        <w:t xml:space="preserve">Site : </w:t>
      </w:r>
      <w:hyperlink r:id="rId10" w:history="1">
        <w:r w:rsidRPr="00DB0E02">
          <w:rPr>
            <w:rStyle w:val="Lienhypertexte"/>
            <w:rFonts w:cs="Simplified Arabic"/>
            <w:sz w:val="28"/>
            <w:szCs w:val="28"/>
          </w:rPr>
          <w:t>www.cnecs.mr</w:t>
        </w:r>
      </w:hyperlink>
    </w:p>
    <w:p w:rsidR="007C1792" w:rsidRPr="008277B0" w:rsidRDefault="007C1792" w:rsidP="0061349F">
      <w:pPr>
        <w:pStyle w:val="Paragraphedeliste"/>
        <w:numPr>
          <w:ilvl w:val="0"/>
          <w:numId w:val="8"/>
        </w:numPr>
        <w:spacing w:after="200" w:line="276" w:lineRule="auto"/>
        <w:rPr>
          <w:rFonts w:ascii="Simplified Arabic" w:hAnsi="Simplified Arabic" w:cs="Simplified Arabic"/>
          <w:sz w:val="28"/>
          <w:szCs w:val="28"/>
        </w:rPr>
      </w:pPr>
      <w:r>
        <w:rPr>
          <w:rFonts w:cs="Simplified Arabic"/>
          <w:sz w:val="28"/>
          <w:szCs w:val="28"/>
        </w:rPr>
        <w:t>E-</w:t>
      </w:r>
      <w:r>
        <w:rPr>
          <w:rFonts w:ascii="Simplified Arabic" w:hAnsi="Simplified Arabic" w:cs="Simplified Arabic"/>
          <w:sz w:val="28"/>
          <w:szCs w:val="28"/>
        </w:rPr>
        <w:t xml:space="preserve">mail : </w:t>
      </w:r>
      <w:r>
        <w:rPr>
          <w:rFonts w:cs="Simplified Arabic"/>
          <w:sz w:val="28"/>
          <w:szCs w:val="28"/>
        </w:rPr>
        <w:t>cnecsrim@gmail.com</w:t>
      </w:r>
    </w:p>
    <w:p w:rsidR="00276F9A" w:rsidRDefault="00276F9A" w:rsidP="007C1792">
      <w:pPr>
        <w:pStyle w:val="Paragraphedeliste"/>
        <w:bidi/>
        <w:ind w:left="1875"/>
        <w:jc w:val="right"/>
        <w:rPr>
          <w:rFonts w:asciiTheme="majorBidi" w:hAnsiTheme="majorBidi" w:cstheme="majorBidi"/>
          <w:color w:val="FF0000"/>
          <w:sz w:val="24"/>
          <w:szCs w:val="24"/>
        </w:rPr>
      </w:pPr>
    </w:p>
    <w:p w:rsidR="00276F9A" w:rsidRDefault="0030337D" w:rsidP="00276F9A">
      <w:pPr>
        <w:pStyle w:val="Titre2"/>
        <w:numPr>
          <w:ilvl w:val="0"/>
          <w:numId w:val="3"/>
        </w:numPr>
        <w:rPr>
          <w:b/>
          <w:bCs/>
          <w:sz w:val="28"/>
          <w:szCs w:val="28"/>
        </w:rPr>
      </w:pPr>
      <w:bookmarkStart w:id="10" w:name="_Toc57127179"/>
      <w:r>
        <w:rPr>
          <w:b/>
          <w:bCs/>
          <w:sz w:val="28"/>
          <w:szCs w:val="28"/>
        </w:rPr>
        <w:t xml:space="preserve">Le délai du </w:t>
      </w:r>
      <w:r w:rsidR="00276F9A">
        <w:rPr>
          <w:b/>
          <w:bCs/>
          <w:sz w:val="28"/>
          <w:szCs w:val="28"/>
        </w:rPr>
        <w:t xml:space="preserve"> dépôt de la d</w:t>
      </w:r>
      <w:bookmarkStart w:id="11" w:name="_GoBack"/>
      <w:bookmarkEnd w:id="11"/>
      <w:r w:rsidR="00276F9A">
        <w:rPr>
          <w:b/>
          <w:bCs/>
          <w:sz w:val="28"/>
          <w:szCs w:val="28"/>
        </w:rPr>
        <w:t>emande :</w:t>
      </w:r>
      <w:bookmarkEnd w:id="10"/>
    </w:p>
    <w:p w:rsidR="00276F9A" w:rsidRPr="005124CC" w:rsidRDefault="001D0BE8" w:rsidP="001D0BE8">
      <w:pPr>
        <w:pStyle w:val="Titre2"/>
        <w:ind w:left="720"/>
        <w:rPr>
          <w:color w:val="FF0000"/>
          <w:sz w:val="24"/>
          <w:szCs w:val="24"/>
        </w:rPr>
      </w:pPr>
      <w:r w:rsidRPr="00C455E8">
        <w:rPr>
          <w:color w:val="auto"/>
          <w:sz w:val="24"/>
          <w:szCs w:val="24"/>
        </w:rPr>
        <w:t>A partir du</w:t>
      </w:r>
      <w:r>
        <w:rPr>
          <w:color w:val="FF0000"/>
          <w:sz w:val="24"/>
          <w:szCs w:val="24"/>
        </w:rPr>
        <w:t xml:space="preserve"> </w:t>
      </w:r>
      <w:r w:rsidRPr="001D0BE8">
        <w:rPr>
          <w:b/>
          <w:bCs/>
          <w:color w:val="FF0000"/>
          <w:sz w:val="24"/>
          <w:szCs w:val="24"/>
        </w:rPr>
        <w:t>23 Décembre 2020</w:t>
      </w:r>
      <w:r>
        <w:rPr>
          <w:color w:val="FF0000"/>
          <w:sz w:val="24"/>
          <w:szCs w:val="24"/>
        </w:rPr>
        <w:t xml:space="preserve"> </w:t>
      </w:r>
      <w:r w:rsidRPr="00C455E8">
        <w:rPr>
          <w:color w:val="auto"/>
          <w:sz w:val="24"/>
          <w:szCs w:val="24"/>
        </w:rPr>
        <w:t>jusqu’au</w:t>
      </w:r>
      <w:r>
        <w:rPr>
          <w:color w:val="FF0000"/>
          <w:sz w:val="24"/>
          <w:szCs w:val="24"/>
        </w:rPr>
        <w:t xml:space="preserve"> </w:t>
      </w:r>
      <w:r w:rsidRPr="001D0BE8">
        <w:rPr>
          <w:b/>
          <w:bCs/>
          <w:color w:val="FF0000"/>
          <w:sz w:val="24"/>
          <w:szCs w:val="24"/>
        </w:rPr>
        <w:t>08  Janvier 2021</w:t>
      </w:r>
      <w:r w:rsidR="00276F9A" w:rsidRPr="005124CC">
        <w:rPr>
          <w:color w:val="FF0000"/>
          <w:sz w:val="24"/>
          <w:szCs w:val="24"/>
        </w:rPr>
        <w:t xml:space="preserve">  </w:t>
      </w:r>
    </w:p>
    <w:p w:rsidR="00276F9A" w:rsidRDefault="00276F9A" w:rsidP="00276F9A">
      <w:pPr>
        <w:pStyle w:val="Titre2"/>
        <w:numPr>
          <w:ilvl w:val="0"/>
          <w:numId w:val="3"/>
        </w:numPr>
        <w:rPr>
          <w:b/>
          <w:bCs/>
          <w:sz w:val="28"/>
          <w:szCs w:val="28"/>
        </w:rPr>
      </w:pPr>
      <w:bookmarkStart w:id="12" w:name="_Toc57127180"/>
      <w:r>
        <w:rPr>
          <w:b/>
          <w:bCs/>
          <w:sz w:val="28"/>
          <w:szCs w:val="28"/>
        </w:rPr>
        <w:t>Obligations du porteur de projet retenu :</w:t>
      </w:r>
      <w:bookmarkEnd w:id="12"/>
    </w:p>
    <w:p w:rsidR="00276F9A" w:rsidRDefault="00276F9A" w:rsidP="00276F9A">
      <w:pPr>
        <w:pStyle w:val="Paragraphedeliste"/>
        <w:rPr>
          <w:rFonts w:asciiTheme="majorBidi" w:hAnsiTheme="majorBidi" w:cstheme="majorBidi"/>
          <w:b/>
          <w:bCs/>
          <w:color w:val="000000" w:themeColor="text1"/>
          <w:sz w:val="28"/>
          <w:szCs w:val="28"/>
        </w:rPr>
      </w:pPr>
    </w:p>
    <w:p w:rsidR="00276F9A" w:rsidRDefault="00276F9A" w:rsidP="00276F9A">
      <w:pPr>
        <w:pStyle w:val="Paragraphedeliste"/>
        <w:numPr>
          <w:ilvl w:val="1"/>
          <w:numId w:val="4"/>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Communication </w:t>
      </w:r>
    </w:p>
    <w:p w:rsidR="00276F9A" w:rsidRDefault="00276F9A" w:rsidP="00EF5F3C">
      <w:pPr>
        <w:pStyle w:val="Paragraphedeliste"/>
        <w:numPr>
          <w:ilvl w:val="1"/>
          <w:numId w:val="1"/>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Apposition des logos sur l’ensemble des documents de communication et sur les produits (Masque, Gel hydroalcolique, savon) : </w:t>
      </w:r>
      <w:r w:rsidRPr="00530096">
        <w:rPr>
          <w:rFonts w:asciiTheme="majorBidi" w:hAnsiTheme="majorBidi" w:cstheme="majorBidi"/>
          <w:sz w:val="24"/>
          <w:szCs w:val="24"/>
        </w:rPr>
        <w:t>(CNECS/Mauritanie</w:t>
      </w:r>
      <w:r>
        <w:rPr>
          <w:rFonts w:asciiTheme="majorBidi" w:hAnsiTheme="majorBidi" w:cstheme="majorBidi"/>
          <w:color w:val="000000" w:themeColor="text1"/>
          <w:sz w:val="24"/>
          <w:szCs w:val="24"/>
        </w:rPr>
        <w:t>; ICESCO et la fondation Alwaleed) ;</w:t>
      </w:r>
    </w:p>
    <w:p w:rsidR="00276F9A" w:rsidRDefault="00276F9A" w:rsidP="00276F9A">
      <w:pPr>
        <w:pStyle w:val="Paragraphedeliste"/>
        <w:numPr>
          <w:ilvl w:val="1"/>
          <w:numId w:val="1"/>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Invitation et intervention orale d’un représentant du projet à la cérémonie officielle d’ouverture et de clôture. </w:t>
      </w:r>
    </w:p>
    <w:p w:rsidR="00276F9A" w:rsidRDefault="00276F9A" w:rsidP="00276F9A">
      <w:pPr>
        <w:pStyle w:val="Paragraphedeliste"/>
        <w:numPr>
          <w:ilvl w:val="1"/>
          <w:numId w:val="4"/>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Suivi des sessions de formation et d’accompagnement dispensées par le projet.</w:t>
      </w:r>
    </w:p>
    <w:p w:rsidR="00276F9A" w:rsidRDefault="00276F9A" w:rsidP="00276F9A">
      <w:pPr>
        <w:pStyle w:val="Titre2"/>
        <w:ind w:left="720"/>
        <w:rPr>
          <w:b/>
          <w:bCs/>
          <w:sz w:val="28"/>
          <w:szCs w:val="28"/>
        </w:rPr>
      </w:pPr>
    </w:p>
    <w:p w:rsidR="00276F9A" w:rsidRPr="007C0817" w:rsidRDefault="00276F9A" w:rsidP="005124CC">
      <w:pPr>
        <w:pStyle w:val="Titre2"/>
        <w:numPr>
          <w:ilvl w:val="0"/>
          <w:numId w:val="3"/>
        </w:numPr>
        <w:rPr>
          <w:rStyle w:val="Titre1Car"/>
          <w:b/>
          <w:bCs/>
        </w:rPr>
      </w:pPr>
      <w:bookmarkStart w:id="13" w:name="_Toc57127181"/>
      <w:r>
        <w:rPr>
          <w:b/>
          <w:bCs/>
          <w:sz w:val="28"/>
          <w:szCs w:val="28"/>
        </w:rPr>
        <w:t xml:space="preserve">Communication de la décision </w:t>
      </w:r>
      <w:r w:rsidR="005124CC" w:rsidRPr="007C0817">
        <w:rPr>
          <w:rStyle w:val="Titre1Car"/>
          <w:b/>
          <w:bCs/>
        </w:rPr>
        <w:t>de l’Unité National de Coordination et de S</w:t>
      </w:r>
      <w:r w:rsidRPr="007C0817">
        <w:rPr>
          <w:rStyle w:val="Titre1Car"/>
          <w:b/>
          <w:bCs/>
        </w:rPr>
        <w:t>uivi du projet :</w:t>
      </w:r>
      <w:bookmarkEnd w:id="13"/>
    </w:p>
    <w:p w:rsidR="00276F9A" w:rsidRDefault="00276F9A" w:rsidP="00276F9A">
      <w:pPr>
        <w:pStyle w:val="Paragraphedeliste"/>
        <w:rPr>
          <w:rFonts w:asciiTheme="majorBidi" w:hAnsiTheme="majorBidi" w:cstheme="majorBidi"/>
          <w:b/>
          <w:bCs/>
          <w:color w:val="000000" w:themeColor="text1"/>
          <w:sz w:val="28"/>
          <w:szCs w:val="28"/>
        </w:rPr>
      </w:pPr>
    </w:p>
    <w:p w:rsidR="00276F9A" w:rsidRDefault="00276F9A" w:rsidP="00276F9A">
      <w:pPr>
        <w:pStyle w:val="Paragraphedeliste"/>
        <w:numPr>
          <w:ilvl w:val="1"/>
          <w:numId w:val="1"/>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La date de communication de la décision après la clôture de la procédure d’attribution est le ………</w:t>
      </w:r>
    </w:p>
    <w:p w:rsidR="00276F9A" w:rsidRDefault="00387708" w:rsidP="00276F9A">
      <w:pPr>
        <w:pStyle w:val="Titre2"/>
        <w:numPr>
          <w:ilvl w:val="0"/>
          <w:numId w:val="3"/>
        </w:numPr>
        <w:rPr>
          <w:b/>
          <w:bCs/>
          <w:sz w:val="28"/>
          <w:szCs w:val="28"/>
        </w:rPr>
      </w:pPr>
      <w:bookmarkStart w:id="14" w:name="_Toc57127182"/>
      <w:r>
        <w:rPr>
          <w:b/>
          <w:bCs/>
          <w:sz w:val="28"/>
          <w:szCs w:val="28"/>
        </w:rPr>
        <w:t xml:space="preserve">Signature </w:t>
      </w:r>
      <w:r w:rsidR="00276F9A">
        <w:rPr>
          <w:b/>
          <w:bCs/>
          <w:sz w:val="28"/>
          <w:szCs w:val="28"/>
        </w:rPr>
        <w:t> </w:t>
      </w:r>
      <w:r>
        <w:rPr>
          <w:b/>
          <w:bCs/>
          <w:sz w:val="28"/>
          <w:szCs w:val="28"/>
        </w:rPr>
        <w:t>de contrat</w:t>
      </w:r>
      <w:r w:rsidR="00276F9A">
        <w:rPr>
          <w:b/>
          <w:bCs/>
          <w:sz w:val="28"/>
          <w:szCs w:val="28"/>
        </w:rPr>
        <w:t>:</w:t>
      </w:r>
      <w:bookmarkEnd w:id="14"/>
    </w:p>
    <w:p w:rsidR="00276F9A" w:rsidRDefault="00387708" w:rsidP="00A93C90">
      <w:pPr>
        <w:pStyle w:val="Paragraphedeliste"/>
        <w:numPr>
          <w:ilvl w:val="1"/>
          <w:numId w:val="4"/>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La signature de contrat entre </w:t>
      </w:r>
      <w:r w:rsidRPr="00387708">
        <w:rPr>
          <w:sz w:val="24"/>
          <w:szCs w:val="24"/>
        </w:rPr>
        <w:t>l’Unité National de Coordination et de Suivi du projet</w:t>
      </w:r>
      <w:r>
        <w:rPr>
          <w:rFonts w:asciiTheme="majorBidi" w:hAnsiTheme="majorBidi" w:cstheme="majorBidi"/>
          <w:color w:val="000000" w:themeColor="text1"/>
          <w:sz w:val="24"/>
          <w:szCs w:val="24"/>
        </w:rPr>
        <w:t xml:space="preserve">  représentée par le Secrétaire Général de la commission Nationale de l’Education de la Culture et des Sciences </w:t>
      </w:r>
      <w:r w:rsidR="00A93C90">
        <w:rPr>
          <w:rFonts w:asciiTheme="majorBidi" w:hAnsiTheme="majorBidi" w:cstheme="majorBidi"/>
          <w:color w:val="000000" w:themeColor="text1"/>
          <w:sz w:val="24"/>
          <w:szCs w:val="24"/>
        </w:rPr>
        <w:t>et le porteur du projet sélectionné.</w:t>
      </w:r>
      <w:r w:rsidR="00276F9A">
        <w:rPr>
          <w:rFonts w:asciiTheme="majorBidi" w:hAnsiTheme="majorBidi" w:cstheme="majorBidi"/>
          <w:color w:val="000000" w:themeColor="text1"/>
          <w:sz w:val="24"/>
          <w:szCs w:val="24"/>
        </w:rPr>
        <w:t xml:space="preserve"> </w:t>
      </w:r>
    </w:p>
    <w:p w:rsidR="00957312" w:rsidRPr="00387708" w:rsidRDefault="00366E29">
      <w:pPr>
        <w:rPr>
          <w:lang w:val="fr-FR"/>
        </w:rPr>
      </w:pPr>
      <w:r w:rsidRPr="00387708">
        <w:rPr>
          <w:lang w:val="fr-FR"/>
        </w:rPr>
        <w:t xml:space="preserve"> </w:t>
      </w:r>
    </w:p>
    <w:sectPr w:rsidR="00957312" w:rsidRPr="00387708" w:rsidSect="000226A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18D" w:rsidRDefault="00F3418D" w:rsidP="007C0817">
      <w:pPr>
        <w:spacing w:after="0" w:line="240" w:lineRule="auto"/>
      </w:pPr>
      <w:r>
        <w:separator/>
      </w:r>
    </w:p>
  </w:endnote>
  <w:endnote w:type="continuationSeparator" w:id="0">
    <w:p w:rsidR="00F3418D" w:rsidRDefault="00F3418D" w:rsidP="007C0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Helvetica CondensedLight">
    <w:altName w:val="Helvetica Condensed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52985"/>
      <w:docPartObj>
        <w:docPartGallery w:val="Page Numbers (Bottom of Page)"/>
        <w:docPartUnique/>
      </w:docPartObj>
    </w:sdtPr>
    <w:sdtEndPr/>
    <w:sdtContent>
      <w:p w:rsidR="007C0817" w:rsidRDefault="00F3418D">
        <w:pPr>
          <w:pStyle w:val="Pieddepage"/>
        </w:pPr>
        <w:r>
          <w:rPr>
            <w:noProof/>
            <w:lang w:val="fr-FR"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7C0817" w:rsidRDefault="007C0817">
                    <w:pPr>
                      <w:jc w:val="center"/>
                      <w:rPr>
                        <w:lang w:val="fr-FR"/>
                      </w:rPr>
                    </w:pPr>
                    <w:r>
                      <w:rPr>
                        <w:lang w:val="fr-FR"/>
                      </w:rPr>
                      <w:fldChar w:fldCharType="begin"/>
                    </w:r>
                    <w:r>
                      <w:rPr>
                        <w:lang w:val="fr-FR"/>
                      </w:rPr>
                      <w:instrText xml:space="preserve"> PAGE    \* MERGEFORMAT </w:instrText>
                    </w:r>
                    <w:r>
                      <w:rPr>
                        <w:lang w:val="fr-FR"/>
                      </w:rPr>
                      <w:fldChar w:fldCharType="separate"/>
                    </w:r>
                    <w:r w:rsidR="0030337D" w:rsidRPr="0030337D">
                      <w:rPr>
                        <w:noProof/>
                        <w:sz w:val="16"/>
                        <w:szCs w:val="16"/>
                      </w:rPr>
                      <w:t>5</w:t>
                    </w:r>
                    <w:r>
                      <w:rPr>
                        <w:lang w:val="fr-FR"/>
                      </w:rPr>
                      <w:fldChar w:fldCharType="end"/>
                    </w:r>
                  </w:p>
                </w:txbxContent>
              </v:textbox>
              <w10:wrap anchorx="page"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18D" w:rsidRDefault="00F3418D" w:rsidP="007C0817">
      <w:pPr>
        <w:spacing w:after="0" w:line="240" w:lineRule="auto"/>
      </w:pPr>
      <w:r>
        <w:separator/>
      </w:r>
    </w:p>
  </w:footnote>
  <w:footnote w:type="continuationSeparator" w:id="0">
    <w:p w:rsidR="00F3418D" w:rsidRDefault="00F3418D" w:rsidP="007C08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78AE"/>
    <w:multiLevelType w:val="hybridMultilevel"/>
    <w:tmpl w:val="E788F40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69C13A4"/>
    <w:multiLevelType w:val="hybridMultilevel"/>
    <w:tmpl w:val="684CA5A8"/>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228915E1"/>
    <w:multiLevelType w:val="hybridMultilevel"/>
    <w:tmpl w:val="8AA45CC0"/>
    <w:lvl w:ilvl="0" w:tplc="CEBA332C">
      <w:numFmt w:val="bullet"/>
      <w:lvlText w:val="-"/>
      <w:lvlJc w:val="left"/>
      <w:pPr>
        <w:ind w:left="2520" w:hanging="360"/>
      </w:pPr>
      <w:rPr>
        <w:rFonts w:ascii="Times New Roman" w:eastAsiaTheme="minorHAnsi" w:hAnsi="Times New Roman" w:cs="Times New Roman" w:hint="default"/>
        <w:color w:val="FF00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36906166"/>
    <w:multiLevelType w:val="hybridMultilevel"/>
    <w:tmpl w:val="762CE34C"/>
    <w:lvl w:ilvl="0" w:tplc="040C0001">
      <w:start w:val="1"/>
      <w:numFmt w:val="bullet"/>
      <w:lvlText w:val=""/>
      <w:lvlJc w:val="left"/>
      <w:pPr>
        <w:ind w:left="1155" w:hanging="360"/>
      </w:pPr>
      <w:rPr>
        <w:rFonts w:ascii="Symbol" w:hAnsi="Symbol" w:hint="default"/>
      </w:rPr>
    </w:lvl>
    <w:lvl w:ilvl="1" w:tplc="040C000D">
      <w:start w:val="1"/>
      <w:numFmt w:val="bullet"/>
      <w:lvlText w:val=""/>
      <w:lvlJc w:val="left"/>
      <w:pPr>
        <w:ind w:left="1875"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39955887"/>
    <w:multiLevelType w:val="hybridMultilevel"/>
    <w:tmpl w:val="8DC8DD54"/>
    <w:lvl w:ilvl="0" w:tplc="68864BE0">
      <w:start w:val="1"/>
      <w:numFmt w:val="decimal"/>
      <w:lvlText w:val="%1."/>
      <w:lvlJc w:val="left"/>
      <w:pPr>
        <w:ind w:left="720" w:hanging="360"/>
      </w:pPr>
      <w:rPr>
        <w:b/>
        <w:bCs/>
        <w:color w:val="365F91" w:themeColor="accent1" w:themeShade="BF"/>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54C26D74"/>
    <w:multiLevelType w:val="hybridMultilevel"/>
    <w:tmpl w:val="791C99D6"/>
    <w:lvl w:ilvl="0" w:tplc="040C0017">
      <w:start w:val="1"/>
      <w:numFmt w:val="lowerLetter"/>
      <w:lvlText w:val="%1)"/>
      <w:lvlJc w:val="left"/>
      <w:pPr>
        <w:ind w:left="1155" w:hanging="360"/>
      </w:pPr>
    </w:lvl>
    <w:lvl w:ilvl="1" w:tplc="040C000D">
      <w:start w:val="1"/>
      <w:numFmt w:val="bullet"/>
      <w:lvlText w:val=""/>
      <w:lvlJc w:val="left"/>
      <w:pPr>
        <w:ind w:left="1875" w:hanging="36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5C95048D"/>
    <w:multiLevelType w:val="hybridMultilevel"/>
    <w:tmpl w:val="16AC046A"/>
    <w:lvl w:ilvl="0" w:tplc="E2800564">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76F9A"/>
    <w:rsid w:val="00014ECB"/>
    <w:rsid w:val="00017F9E"/>
    <w:rsid w:val="000226A4"/>
    <w:rsid w:val="00032AC3"/>
    <w:rsid w:val="0008089B"/>
    <w:rsid w:val="000970BD"/>
    <w:rsid w:val="000C4876"/>
    <w:rsid w:val="000D272C"/>
    <w:rsid w:val="00142078"/>
    <w:rsid w:val="00184765"/>
    <w:rsid w:val="001D0BE8"/>
    <w:rsid w:val="001F2D74"/>
    <w:rsid w:val="00204F71"/>
    <w:rsid w:val="002577CD"/>
    <w:rsid w:val="00276F9A"/>
    <w:rsid w:val="00284A87"/>
    <w:rsid w:val="002B0611"/>
    <w:rsid w:val="0030337D"/>
    <w:rsid w:val="00351AF1"/>
    <w:rsid w:val="0036051A"/>
    <w:rsid w:val="00366E29"/>
    <w:rsid w:val="00387708"/>
    <w:rsid w:val="00403FE8"/>
    <w:rsid w:val="0041560B"/>
    <w:rsid w:val="00431002"/>
    <w:rsid w:val="004525A2"/>
    <w:rsid w:val="004837A4"/>
    <w:rsid w:val="00494A71"/>
    <w:rsid w:val="004B516B"/>
    <w:rsid w:val="004D09F5"/>
    <w:rsid w:val="005124CC"/>
    <w:rsid w:val="0052479C"/>
    <w:rsid w:val="00530096"/>
    <w:rsid w:val="005E1D5B"/>
    <w:rsid w:val="00604F83"/>
    <w:rsid w:val="0061349F"/>
    <w:rsid w:val="00613D0E"/>
    <w:rsid w:val="00641013"/>
    <w:rsid w:val="0066355C"/>
    <w:rsid w:val="00666B55"/>
    <w:rsid w:val="00677C1A"/>
    <w:rsid w:val="006A5DEE"/>
    <w:rsid w:val="00705DF1"/>
    <w:rsid w:val="0074662A"/>
    <w:rsid w:val="00760AC8"/>
    <w:rsid w:val="00774B78"/>
    <w:rsid w:val="007C0817"/>
    <w:rsid w:val="007C1792"/>
    <w:rsid w:val="007E1F6C"/>
    <w:rsid w:val="00804FE2"/>
    <w:rsid w:val="00814A0E"/>
    <w:rsid w:val="00841731"/>
    <w:rsid w:val="00882505"/>
    <w:rsid w:val="008D4206"/>
    <w:rsid w:val="00915239"/>
    <w:rsid w:val="0093161E"/>
    <w:rsid w:val="0095100E"/>
    <w:rsid w:val="00957312"/>
    <w:rsid w:val="00987E35"/>
    <w:rsid w:val="009A1777"/>
    <w:rsid w:val="009A2DE7"/>
    <w:rsid w:val="009A791E"/>
    <w:rsid w:val="00A04114"/>
    <w:rsid w:val="00A242BB"/>
    <w:rsid w:val="00A54C26"/>
    <w:rsid w:val="00A6226D"/>
    <w:rsid w:val="00A71957"/>
    <w:rsid w:val="00A93C90"/>
    <w:rsid w:val="00AD3A97"/>
    <w:rsid w:val="00B02903"/>
    <w:rsid w:val="00B33398"/>
    <w:rsid w:val="00B62C21"/>
    <w:rsid w:val="00BC3177"/>
    <w:rsid w:val="00BD79CE"/>
    <w:rsid w:val="00C455E8"/>
    <w:rsid w:val="00C6796B"/>
    <w:rsid w:val="00CB2CE0"/>
    <w:rsid w:val="00CE40E3"/>
    <w:rsid w:val="00D05019"/>
    <w:rsid w:val="00DB27C5"/>
    <w:rsid w:val="00E1550F"/>
    <w:rsid w:val="00E559E1"/>
    <w:rsid w:val="00E55B58"/>
    <w:rsid w:val="00EF5F3C"/>
    <w:rsid w:val="00F02BEC"/>
    <w:rsid w:val="00F14BA3"/>
    <w:rsid w:val="00F3418D"/>
    <w:rsid w:val="00F97948"/>
    <w:rsid w:val="00FB6577"/>
    <w:rsid w:val="00FC56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121A52A-101E-4E17-842F-2C5FCFF9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F9E"/>
  </w:style>
  <w:style w:type="paragraph" w:styleId="Titre1">
    <w:name w:val="heading 1"/>
    <w:basedOn w:val="Normal"/>
    <w:next w:val="Normal"/>
    <w:link w:val="Titre1Car"/>
    <w:uiPriority w:val="9"/>
    <w:qFormat/>
    <w:rsid w:val="00276F9A"/>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lang w:val="fr-FR"/>
    </w:rPr>
  </w:style>
  <w:style w:type="paragraph" w:styleId="Titre2">
    <w:name w:val="heading 2"/>
    <w:basedOn w:val="Normal"/>
    <w:next w:val="Normal"/>
    <w:link w:val="Titre2Car"/>
    <w:uiPriority w:val="9"/>
    <w:unhideWhenUsed/>
    <w:qFormat/>
    <w:rsid w:val="00276F9A"/>
    <w:pPr>
      <w:keepNext/>
      <w:keepLines/>
      <w:spacing w:before="40" w:after="0" w:line="256" w:lineRule="auto"/>
      <w:outlineLvl w:val="1"/>
    </w:pPr>
    <w:rPr>
      <w:rFonts w:asciiTheme="majorHAnsi" w:eastAsiaTheme="majorEastAsia" w:hAnsiTheme="majorHAnsi" w:cstheme="majorBidi"/>
      <w:color w:val="365F91" w:themeColor="accent1" w:themeShade="BF"/>
      <w:sz w:val="26"/>
      <w:szCs w:val="2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6F9A"/>
    <w:rPr>
      <w:rFonts w:asciiTheme="majorHAnsi" w:eastAsiaTheme="majorEastAsia" w:hAnsiTheme="majorHAnsi" w:cstheme="majorBidi"/>
      <w:color w:val="365F91" w:themeColor="accent1" w:themeShade="BF"/>
      <w:sz w:val="32"/>
      <w:szCs w:val="32"/>
      <w:lang w:val="fr-FR"/>
    </w:rPr>
  </w:style>
  <w:style w:type="character" w:customStyle="1" w:styleId="Titre2Car">
    <w:name w:val="Titre 2 Car"/>
    <w:basedOn w:val="Policepardfaut"/>
    <w:link w:val="Titre2"/>
    <w:uiPriority w:val="9"/>
    <w:rsid w:val="00276F9A"/>
    <w:rPr>
      <w:rFonts w:asciiTheme="majorHAnsi" w:eastAsiaTheme="majorEastAsia" w:hAnsiTheme="majorHAnsi" w:cstheme="majorBidi"/>
      <w:color w:val="365F91" w:themeColor="accent1" w:themeShade="BF"/>
      <w:sz w:val="26"/>
      <w:szCs w:val="26"/>
      <w:lang w:val="fr-FR"/>
    </w:rPr>
  </w:style>
  <w:style w:type="character" w:styleId="Lienhypertexte">
    <w:name w:val="Hyperlink"/>
    <w:basedOn w:val="Policepardfaut"/>
    <w:uiPriority w:val="99"/>
    <w:unhideWhenUsed/>
    <w:rsid w:val="00276F9A"/>
    <w:rPr>
      <w:color w:val="0000FF" w:themeColor="hyperlink"/>
      <w:u w:val="single"/>
    </w:rPr>
  </w:style>
  <w:style w:type="paragraph" w:styleId="TM1">
    <w:name w:val="toc 1"/>
    <w:basedOn w:val="Normal"/>
    <w:next w:val="Normal"/>
    <w:autoRedefine/>
    <w:uiPriority w:val="39"/>
    <w:semiHidden/>
    <w:unhideWhenUsed/>
    <w:rsid w:val="00276F9A"/>
    <w:pPr>
      <w:spacing w:after="100" w:line="256" w:lineRule="auto"/>
    </w:pPr>
    <w:rPr>
      <w:rFonts w:eastAsiaTheme="minorHAnsi"/>
      <w:lang w:val="fr-FR"/>
    </w:rPr>
  </w:style>
  <w:style w:type="paragraph" w:styleId="TM2">
    <w:name w:val="toc 2"/>
    <w:basedOn w:val="Normal"/>
    <w:next w:val="Normal"/>
    <w:autoRedefine/>
    <w:uiPriority w:val="39"/>
    <w:semiHidden/>
    <w:unhideWhenUsed/>
    <w:rsid w:val="00276F9A"/>
    <w:pPr>
      <w:spacing w:after="100" w:line="256" w:lineRule="auto"/>
      <w:ind w:left="220"/>
    </w:pPr>
    <w:rPr>
      <w:rFonts w:eastAsiaTheme="minorHAnsi"/>
      <w:lang w:val="fr-FR"/>
    </w:rPr>
  </w:style>
  <w:style w:type="paragraph" w:styleId="Paragraphedeliste">
    <w:name w:val="List Paragraph"/>
    <w:basedOn w:val="Normal"/>
    <w:uiPriority w:val="34"/>
    <w:qFormat/>
    <w:rsid w:val="00276F9A"/>
    <w:pPr>
      <w:spacing w:after="160" w:line="256" w:lineRule="auto"/>
      <w:ind w:left="720"/>
      <w:contextualSpacing/>
    </w:pPr>
    <w:rPr>
      <w:rFonts w:eastAsiaTheme="minorHAnsi"/>
      <w:lang w:val="fr-FR"/>
    </w:rPr>
  </w:style>
  <w:style w:type="paragraph" w:styleId="En-ttedetabledesmatires">
    <w:name w:val="TOC Heading"/>
    <w:basedOn w:val="Titre1"/>
    <w:next w:val="Normal"/>
    <w:uiPriority w:val="39"/>
    <w:semiHidden/>
    <w:unhideWhenUsed/>
    <w:qFormat/>
    <w:rsid w:val="00276F9A"/>
    <w:pPr>
      <w:outlineLvl w:val="9"/>
    </w:pPr>
    <w:rPr>
      <w:lang w:eastAsia="fr-FR"/>
    </w:rPr>
  </w:style>
  <w:style w:type="character" w:customStyle="1" w:styleId="A2">
    <w:name w:val="A2"/>
    <w:uiPriority w:val="99"/>
    <w:rsid w:val="00276F9A"/>
    <w:rPr>
      <w:rFonts w:ascii="Helvetica CondensedLight" w:hAnsi="Helvetica CondensedLight" w:cs="Helvetica CondensedLight" w:hint="default"/>
      <w:color w:val="404041"/>
      <w:sz w:val="20"/>
      <w:szCs w:val="20"/>
    </w:rPr>
  </w:style>
  <w:style w:type="paragraph" w:styleId="Textedebulles">
    <w:name w:val="Balloon Text"/>
    <w:basedOn w:val="Normal"/>
    <w:link w:val="TextedebullesCar"/>
    <w:uiPriority w:val="99"/>
    <w:semiHidden/>
    <w:unhideWhenUsed/>
    <w:rsid w:val="00276F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F9A"/>
    <w:rPr>
      <w:rFonts w:ascii="Tahoma" w:hAnsi="Tahoma" w:cs="Tahoma"/>
      <w:sz w:val="16"/>
      <w:szCs w:val="16"/>
    </w:rPr>
  </w:style>
  <w:style w:type="table" w:styleId="Grilledutableau">
    <w:name w:val="Table Grid"/>
    <w:basedOn w:val="TableauNormal"/>
    <w:uiPriority w:val="59"/>
    <w:rsid w:val="003605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61349F"/>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61349F"/>
  </w:style>
  <w:style w:type="paragraph" w:styleId="Pieddepage">
    <w:name w:val="footer"/>
    <w:basedOn w:val="Normal"/>
    <w:link w:val="PieddepageCar"/>
    <w:uiPriority w:val="99"/>
    <w:semiHidden/>
    <w:unhideWhenUsed/>
    <w:rsid w:val="007C0817"/>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7C0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39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necs.mr"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963</Words>
  <Characters>5302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Mariem</cp:lastModifiedBy>
  <cp:revision>71</cp:revision>
  <dcterms:created xsi:type="dcterms:W3CDTF">2020-12-16T16:22:00Z</dcterms:created>
  <dcterms:modified xsi:type="dcterms:W3CDTF">2020-12-21T12:23:00Z</dcterms:modified>
</cp:coreProperties>
</file>